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B55E" w14:textId="77777777" w:rsidR="007F2D15" w:rsidRPr="00900962" w:rsidRDefault="00000000" w:rsidP="00FE3080">
      <w:pPr>
        <w:autoSpaceDE w:val="0"/>
        <w:autoSpaceDN w:val="0"/>
        <w:adjustRightInd w:val="0"/>
        <w:jc w:val="both"/>
        <w:rPr>
          <w:b/>
          <w:lang w:val="pt-BR" w:eastAsia="en-US"/>
        </w:rPr>
      </w:pPr>
      <w:r>
        <w:rPr>
          <w:b/>
          <w:noProof/>
          <w:lang w:val="pt-BR"/>
        </w:rPr>
        <w:pict w14:anchorId="1CAC91AB">
          <v:line id="_x0000_s2052" style="position:absolute;left:0;text-align:left;z-index:1" from="-59.7pt,18.25pt" to="449.4pt,18.25pt" strokecolor="olive" strokeweight="2.25pt">
            <v:stroke opacity="30802f"/>
          </v:line>
        </w:pict>
      </w:r>
    </w:p>
    <w:p w14:paraId="420FAD17" w14:textId="77777777" w:rsidR="007F2D15" w:rsidRPr="00900962" w:rsidRDefault="007F2D15" w:rsidP="00FE3080">
      <w:pPr>
        <w:autoSpaceDE w:val="0"/>
        <w:autoSpaceDN w:val="0"/>
        <w:adjustRightInd w:val="0"/>
        <w:jc w:val="both"/>
        <w:rPr>
          <w:b/>
          <w:lang w:val="pt-BR" w:eastAsia="en-US"/>
        </w:rPr>
      </w:pPr>
    </w:p>
    <w:p w14:paraId="6E70324E" w14:textId="77777777" w:rsidR="000270DF" w:rsidRPr="00900962" w:rsidRDefault="000270DF" w:rsidP="00FE3080">
      <w:pPr>
        <w:spacing w:afterLines="60" w:after="144"/>
        <w:jc w:val="both"/>
        <w:rPr>
          <w:b/>
          <w:bCs/>
          <w:lang w:val="pt-BR"/>
        </w:rPr>
      </w:pPr>
    </w:p>
    <w:p w14:paraId="6146CA34" w14:textId="77777777" w:rsidR="003735B5" w:rsidRPr="00900962" w:rsidRDefault="00000000" w:rsidP="00FE3080">
      <w:pPr>
        <w:spacing w:afterLines="60" w:after="144"/>
        <w:jc w:val="both"/>
        <w:rPr>
          <w:b/>
          <w:bCs/>
          <w:lang w:val="pt-BR"/>
        </w:rPr>
      </w:pPr>
      <w:r w:rsidRPr="00900962">
        <w:rPr>
          <w:b/>
          <w:bCs/>
          <w:lang w:val="pt-BR"/>
        </w:rPr>
        <w:t>CONTRATO DE APOIO FINANCEIRO A TERCEIROS</w:t>
      </w:r>
    </w:p>
    <w:p w14:paraId="73C80E12" w14:textId="77777777" w:rsidR="007F2D15" w:rsidRPr="00900962" w:rsidRDefault="007F2D15" w:rsidP="00FE3080">
      <w:pPr>
        <w:spacing w:afterLines="60" w:after="144"/>
        <w:jc w:val="both"/>
        <w:rPr>
          <w:b/>
          <w:bCs/>
          <w:lang w:val="pt-BR"/>
        </w:rPr>
      </w:pPr>
    </w:p>
    <w:p w14:paraId="5CD0B8EE" w14:textId="77777777" w:rsidR="00135F63" w:rsidRPr="00900962" w:rsidRDefault="00135F63" w:rsidP="00FE3080">
      <w:pPr>
        <w:spacing w:afterLines="60" w:after="144"/>
        <w:jc w:val="both"/>
        <w:rPr>
          <w:b/>
          <w:bCs/>
          <w:sz w:val="28"/>
          <w:szCs w:val="28"/>
          <w:lang w:val="pt-BR"/>
        </w:rPr>
      </w:pPr>
    </w:p>
    <w:p w14:paraId="4E536DFC" w14:textId="77777777" w:rsidR="003735B5" w:rsidRPr="00900962" w:rsidRDefault="00000000" w:rsidP="00FE3080">
      <w:pPr>
        <w:spacing w:afterLines="60" w:after="144"/>
        <w:jc w:val="both"/>
        <w:rPr>
          <w:b/>
          <w:bCs/>
          <w:sz w:val="20"/>
          <w:szCs w:val="20"/>
          <w:lang w:val="pt-BR"/>
        </w:rPr>
      </w:pPr>
      <w:r w:rsidRPr="00900962">
        <w:rPr>
          <w:b/>
          <w:bCs/>
          <w:sz w:val="20"/>
          <w:szCs w:val="20"/>
          <w:lang w:val="pt-BR"/>
        </w:rPr>
        <w:t>REFERÊNCIA:</w:t>
      </w:r>
    </w:p>
    <w:p w14:paraId="71AF291F" w14:textId="77777777" w:rsidR="003735B5" w:rsidRPr="00900962" w:rsidRDefault="00000000" w:rsidP="00FE3080">
      <w:pPr>
        <w:spacing w:afterLines="60" w:after="144"/>
        <w:jc w:val="both"/>
        <w:rPr>
          <w:b/>
          <w:bCs/>
          <w:sz w:val="20"/>
          <w:szCs w:val="20"/>
          <w:lang w:val="pt-BR"/>
        </w:rPr>
      </w:pPr>
      <w:r w:rsidRPr="00900962">
        <w:rPr>
          <w:b/>
          <w:bCs/>
          <w:sz w:val="20"/>
          <w:szCs w:val="20"/>
          <w:lang w:val="pt-BR"/>
        </w:rPr>
        <w:t>Esse apoio financeiro à Terceiro é fornecido no âmbito do projeto cofinanciado pela UE</w:t>
      </w:r>
    </w:p>
    <w:p w14:paraId="4BB6E73C" w14:textId="77777777" w:rsidR="009D5321" w:rsidRPr="00900962" w:rsidRDefault="009D5321" w:rsidP="00FE3080">
      <w:pPr>
        <w:spacing w:afterLines="60" w:after="144"/>
        <w:jc w:val="both"/>
        <w:rPr>
          <w:b/>
          <w:bCs/>
          <w:sz w:val="20"/>
          <w:szCs w:val="20"/>
          <w:lang w:val="pt-BR"/>
        </w:rPr>
      </w:pPr>
      <w:r w:rsidRPr="00900962">
        <w:rPr>
          <w:b/>
          <w:bCs/>
          <w:sz w:val="20"/>
          <w:szCs w:val="20"/>
          <w:lang w:val="pt-BR"/>
        </w:rPr>
        <w:t>RESILIÊNCIAS CLIMÁTICAS: boas práticas de adaptação à mudança do clima em áreas costeiras e nos biomas Mata Atlântica, Cerrado e Caatinga baianos</w:t>
      </w:r>
    </w:p>
    <w:p w14:paraId="42D1C1ED" w14:textId="77777777" w:rsidR="009D5321" w:rsidRPr="00900962" w:rsidRDefault="009D5321" w:rsidP="00FE3080">
      <w:pPr>
        <w:spacing w:afterLines="60" w:after="144"/>
        <w:jc w:val="both"/>
        <w:rPr>
          <w:b/>
          <w:bCs/>
          <w:sz w:val="20"/>
          <w:szCs w:val="20"/>
          <w:lang w:val="pt-BR"/>
        </w:rPr>
      </w:pPr>
      <w:r w:rsidRPr="00900962">
        <w:rPr>
          <w:b/>
          <w:bCs/>
          <w:sz w:val="20"/>
          <w:szCs w:val="20"/>
          <w:lang w:val="pt-BR"/>
        </w:rPr>
        <w:t xml:space="preserve">CSO-LA/2021/426-723 </w:t>
      </w:r>
    </w:p>
    <w:p w14:paraId="20EF0F84" w14:textId="77777777" w:rsidR="007F2D15" w:rsidRPr="00900962" w:rsidRDefault="007F2D15" w:rsidP="00FE3080">
      <w:pPr>
        <w:tabs>
          <w:tab w:val="left" w:pos="-1701"/>
          <w:tab w:val="left" w:pos="-1560"/>
        </w:tabs>
        <w:spacing w:before="120"/>
        <w:jc w:val="both"/>
        <w:rPr>
          <w:b/>
          <w:lang w:val="pt-BR" w:eastAsia="en-US"/>
        </w:rPr>
      </w:pPr>
    </w:p>
    <w:p w14:paraId="0E330C1B" w14:textId="77777777" w:rsidR="007F2D15" w:rsidRPr="00900962" w:rsidRDefault="007F2D15" w:rsidP="00FE3080">
      <w:pPr>
        <w:tabs>
          <w:tab w:val="left" w:pos="-1701"/>
          <w:tab w:val="left" w:pos="-1560"/>
        </w:tabs>
        <w:spacing w:before="120"/>
        <w:jc w:val="both"/>
        <w:rPr>
          <w:b/>
          <w:lang w:val="pt-BR" w:eastAsia="en-US"/>
        </w:rPr>
      </w:pPr>
    </w:p>
    <w:p w14:paraId="7024919D" w14:textId="3D55F080" w:rsidR="009D5321" w:rsidRPr="00900962" w:rsidRDefault="009D5321" w:rsidP="00FE3080">
      <w:pPr>
        <w:spacing w:before="240"/>
        <w:jc w:val="both"/>
        <w:rPr>
          <w:rFonts w:eastAsia="Arial"/>
          <w:sz w:val="20"/>
          <w:szCs w:val="20"/>
          <w:lang w:val="pt-BR"/>
        </w:rPr>
      </w:pPr>
      <w:r w:rsidRPr="00900962">
        <w:rPr>
          <w:rFonts w:eastAsia="Arial"/>
          <w:sz w:val="20"/>
          <w:szCs w:val="20"/>
          <w:lang w:val="pt-BR"/>
        </w:rPr>
        <w:t xml:space="preserve">COOPERAZIONE PER LO SVILUPPO DEI PAESI EMERGENTI – COSPE, pessoa jurídica de direito privado, organização estrangeira, inscrita no CNPJ/MF sob o nº 18.527.957/0001-56, com sede na Rua Stela de Souza, nº 230, Bairro Sagrada Família, no Município de Belo Horizonte, no Estado de Minas Gerais, CEP 31.030-490, neste ato representada por sua representante legal Martina </w:t>
      </w:r>
      <w:proofErr w:type="spellStart"/>
      <w:r w:rsidRPr="00900962">
        <w:rPr>
          <w:rFonts w:eastAsia="Arial"/>
          <w:sz w:val="20"/>
          <w:szCs w:val="20"/>
          <w:lang w:val="pt-BR"/>
        </w:rPr>
        <w:t>Molinu</w:t>
      </w:r>
      <w:proofErr w:type="spellEnd"/>
      <w:r w:rsidRPr="00900962">
        <w:rPr>
          <w:rFonts w:eastAsia="Arial"/>
          <w:sz w:val="20"/>
          <w:szCs w:val="20"/>
          <w:lang w:val="pt-BR"/>
        </w:rPr>
        <w:t>, titular do documento de identidade n o Passaporte YA8764999 e inscrito no CPF/MF sob o n o 061.819.447-96, doravante simplesmente “</w:t>
      </w:r>
      <w:r w:rsidR="00900962">
        <w:rPr>
          <w:rFonts w:eastAsia="Arial"/>
          <w:sz w:val="20"/>
          <w:szCs w:val="20"/>
          <w:lang w:val="pt-BR"/>
        </w:rPr>
        <w:t xml:space="preserve">ENTIDADE </w:t>
      </w:r>
      <w:r w:rsidRPr="00900962">
        <w:rPr>
          <w:rFonts w:eastAsia="Arial"/>
          <w:sz w:val="20"/>
          <w:szCs w:val="20"/>
          <w:lang w:val="pt-BR"/>
        </w:rPr>
        <w:t xml:space="preserve">CONTRATANTE”; </w:t>
      </w:r>
    </w:p>
    <w:p w14:paraId="3E542781" w14:textId="77777777" w:rsidR="009D5321" w:rsidRPr="00900962" w:rsidRDefault="009D5321" w:rsidP="00FE3080">
      <w:pPr>
        <w:spacing w:before="240"/>
        <w:jc w:val="both"/>
        <w:rPr>
          <w:rFonts w:eastAsia="Arial"/>
          <w:sz w:val="20"/>
          <w:szCs w:val="20"/>
          <w:lang w:val="pt-BR"/>
        </w:rPr>
      </w:pPr>
    </w:p>
    <w:p w14:paraId="34D6C3F2" w14:textId="77777777" w:rsidR="003735B5" w:rsidRPr="00900962" w:rsidRDefault="00000000" w:rsidP="00FE3080">
      <w:pPr>
        <w:tabs>
          <w:tab w:val="left" w:pos="-1701"/>
          <w:tab w:val="left" w:pos="-1560"/>
          <w:tab w:val="left" w:pos="-1440"/>
        </w:tabs>
        <w:spacing w:before="120"/>
        <w:jc w:val="both"/>
        <w:rPr>
          <w:lang w:val="pt-BR" w:eastAsia="en-US"/>
        </w:rPr>
      </w:pPr>
      <w:r w:rsidRPr="00900962">
        <w:rPr>
          <w:lang w:val="pt-BR" w:eastAsia="en-US"/>
        </w:rPr>
        <w:t>de uma parte</w:t>
      </w:r>
      <w:r w:rsidR="007F2D15" w:rsidRPr="00900962">
        <w:rPr>
          <w:lang w:val="pt-BR" w:eastAsia="en-US"/>
        </w:rPr>
        <w:t>,</w:t>
      </w:r>
    </w:p>
    <w:p w14:paraId="2E27E40C" w14:textId="77777777" w:rsidR="003735B5" w:rsidRPr="00900962" w:rsidRDefault="00000000" w:rsidP="00FE3080">
      <w:pPr>
        <w:tabs>
          <w:tab w:val="left" w:pos="-1701"/>
          <w:tab w:val="left" w:pos="-1560"/>
          <w:tab w:val="left" w:pos="-1440"/>
        </w:tabs>
        <w:spacing w:before="120"/>
        <w:jc w:val="both"/>
        <w:rPr>
          <w:lang w:val="pt-BR" w:eastAsia="en-US"/>
        </w:rPr>
      </w:pPr>
      <w:r w:rsidRPr="00900962">
        <w:rPr>
          <w:lang w:val="pt-BR" w:eastAsia="en-US"/>
        </w:rPr>
        <w:t>e</w:t>
      </w:r>
    </w:p>
    <w:p w14:paraId="33EF0F35" w14:textId="77777777" w:rsidR="00687C4E" w:rsidRPr="00900962" w:rsidRDefault="00687C4E" w:rsidP="00FE3080">
      <w:pPr>
        <w:spacing w:before="240"/>
        <w:jc w:val="both"/>
        <w:rPr>
          <w:rFonts w:eastAsia="Arial"/>
          <w:sz w:val="20"/>
          <w:szCs w:val="20"/>
          <w:lang w:val="pt-BR"/>
        </w:rPr>
      </w:pPr>
      <w:r w:rsidRPr="00900962">
        <w:rPr>
          <w:rFonts w:eastAsia="Arial"/>
          <w:sz w:val="20"/>
          <w:szCs w:val="20"/>
          <w:lang w:val="pt-BR"/>
        </w:rPr>
        <w:t>XXXNOME POR EXTENSOXXX, pessoa jurídica de direito privado, inscrita</w:t>
      </w:r>
    </w:p>
    <w:p w14:paraId="75272A02" w14:textId="77777777" w:rsidR="00687C4E" w:rsidRPr="00900962" w:rsidRDefault="00687C4E" w:rsidP="00FE3080">
      <w:pPr>
        <w:spacing w:before="240"/>
        <w:jc w:val="both"/>
        <w:rPr>
          <w:rFonts w:eastAsia="Arial"/>
          <w:sz w:val="20"/>
          <w:szCs w:val="20"/>
          <w:lang w:val="pt-BR"/>
        </w:rPr>
      </w:pPr>
      <w:r w:rsidRPr="00900962">
        <w:rPr>
          <w:rFonts w:eastAsia="Arial"/>
          <w:sz w:val="20"/>
          <w:szCs w:val="20"/>
          <w:lang w:val="pt-BR"/>
        </w:rPr>
        <w:t>no CNPJ/MF sob nº XXXXXXXX, com Inscrição Municipal nº XXXXXXXXX, com sede na</w:t>
      </w:r>
    </w:p>
    <w:p w14:paraId="7A83930C" w14:textId="77777777" w:rsidR="00687C4E" w:rsidRPr="00900962" w:rsidRDefault="00687C4E" w:rsidP="00FE3080">
      <w:pPr>
        <w:spacing w:before="240"/>
        <w:jc w:val="both"/>
        <w:rPr>
          <w:rFonts w:eastAsia="Arial"/>
          <w:sz w:val="20"/>
          <w:szCs w:val="20"/>
          <w:lang w:val="pt-BR"/>
        </w:rPr>
      </w:pPr>
      <w:r w:rsidRPr="00900962">
        <w:rPr>
          <w:rFonts w:eastAsia="Arial"/>
          <w:sz w:val="20"/>
          <w:szCs w:val="20"/>
          <w:lang w:val="pt-BR"/>
        </w:rPr>
        <w:t>Rua XXXXX, N.XX, XXXXBAIRROXXXX, XXXXCIDADEXXXX, XXXESTADOXXX -</w:t>
      </w:r>
    </w:p>
    <w:p w14:paraId="24AD2B2C" w14:textId="77777777" w:rsidR="00687C4E" w:rsidRPr="00900962" w:rsidRDefault="00687C4E" w:rsidP="00FE3080">
      <w:pPr>
        <w:spacing w:before="240"/>
        <w:jc w:val="both"/>
        <w:rPr>
          <w:rFonts w:eastAsia="Arial"/>
          <w:sz w:val="20"/>
          <w:szCs w:val="20"/>
          <w:lang w:val="pt-BR"/>
        </w:rPr>
      </w:pPr>
      <w:r w:rsidRPr="00900962">
        <w:rPr>
          <w:rFonts w:eastAsia="Arial"/>
          <w:sz w:val="20"/>
          <w:szCs w:val="20"/>
          <w:lang w:val="pt-BR"/>
        </w:rPr>
        <w:t>CEP XXXXXXX, por seu representante legal, o Sra. XXXXXNOME E</w:t>
      </w:r>
    </w:p>
    <w:p w14:paraId="225DFB8C" w14:textId="77777777" w:rsidR="00687C4E" w:rsidRPr="00900962" w:rsidRDefault="00687C4E" w:rsidP="00FE3080">
      <w:pPr>
        <w:spacing w:before="240"/>
        <w:jc w:val="both"/>
        <w:rPr>
          <w:rFonts w:eastAsia="Arial"/>
          <w:sz w:val="20"/>
          <w:szCs w:val="20"/>
          <w:lang w:val="pt-BR"/>
        </w:rPr>
      </w:pPr>
      <w:r w:rsidRPr="00900962">
        <w:rPr>
          <w:rFonts w:eastAsia="Arial"/>
          <w:sz w:val="20"/>
          <w:szCs w:val="20"/>
          <w:lang w:val="pt-BR"/>
        </w:rPr>
        <w:t>SOBRENOMEXXXX, titular da cédula de identidade RG nº XXXXXX e inscrito no CPF/MF</w:t>
      </w:r>
    </w:p>
    <w:p w14:paraId="5BC4EE27" w14:textId="24A3157A" w:rsidR="003735B5" w:rsidRPr="00900962" w:rsidRDefault="00687C4E" w:rsidP="00FE3080">
      <w:pPr>
        <w:spacing w:before="240"/>
        <w:jc w:val="both"/>
        <w:rPr>
          <w:rFonts w:eastAsia="Arial"/>
          <w:sz w:val="20"/>
          <w:szCs w:val="20"/>
          <w:lang w:val="pt-BR"/>
        </w:rPr>
      </w:pPr>
      <w:r w:rsidRPr="00900962">
        <w:rPr>
          <w:rFonts w:eastAsia="Arial"/>
          <w:sz w:val="20"/>
          <w:szCs w:val="20"/>
          <w:lang w:val="pt-BR"/>
        </w:rPr>
        <w:t>sob o nº XXXXXXXX, doravante simplesmente “</w:t>
      </w:r>
      <w:r w:rsidR="00A24E59" w:rsidRPr="00900962">
        <w:rPr>
          <w:rFonts w:eastAsia="Arial"/>
          <w:sz w:val="20"/>
          <w:szCs w:val="20"/>
          <w:lang w:val="pt-BR"/>
        </w:rPr>
        <w:t>BENEFICIARIO</w:t>
      </w:r>
      <w:r w:rsidRPr="00900962">
        <w:rPr>
          <w:rFonts w:eastAsia="Arial"/>
          <w:sz w:val="20"/>
          <w:szCs w:val="20"/>
          <w:lang w:val="pt-BR"/>
        </w:rPr>
        <w:t xml:space="preserve">” </w:t>
      </w:r>
    </w:p>
    <w:p w14:paraId="38A0163D" w14:textId="77777777" w:rsidR="00A24E59" w:rsidRPr="00900962" w:rsidRDefault="00A24E59" w:rsidP="00FE3080">
      <w:pPr>
        <w:spacing w:before="240"/>
        <w:jc w:val="both"/>
        <w:rPr>
          <w:highlight w:val="yellow"/>
          <w:lang w:val="pt-BR" w:eastAsia="en-US"/>
        </w:rPr>
      </w:pPr>
    </w:p>
    <w:p w14:paraId="2CF12BFB" w14:textId="77777777" w:rsidR="003735B5" w:rsidRPr="00900962" w:rsidRDefault="00000000" w:rsidP="00FE3080">
      <w:pPr>
        <w:tabs>
          <w:tab w:val="left" w:pos="-1440"/>
          <w:tab w:val="left" w:pos="-720"/>
          <w:tab w:val="left" w:pos="828"/>
          <w:tab w:val="left" w:pos="1044"/>
          <w:tab w:val="left" w:pos="1260"/>
          <w:tab w:val="left" w:pos="1476"/>
          <w:tab w:val="left" w:pos="1692"/>
          <w:tab w:val="left" w:pos="2160"/>
        </w:tabs>
        <w:spacing w:before="120"/>
        <w:jc w:val="both"/>
        <w:rPr>
          <w:lang w:val="pt-BR" w:eastAsia="en-US"/>
        </w:rPr>
      </w:pPr>
      <w:r w:rsidRPr="00900962">
        <w:rPr>
          <w:lang w:val="pt-BR" w:eastAsia="en-US"/>
        </w:rPr>
        <w:t>Por outro lado</w:t>
      </w:r>
      <w:r w:rsidR="007F2D15" w:rsidRPr="00900962">
        <w:rPr>
          <w:lang w:val="pt-BR" w:eastAsia="en-US"/>
        </w:rPr>
        <w:t>,</w:t>
      </w:r>
    </w:p>
    <w:p w14:paraId="3B30FF8B" w14:textId="77777777" w:rsidR="007F2D15" w:rsidRPr="00900962" w:rsidRDefault="007F2D15" w:rsidP="00FE3080">
      <w:pPr>
        <w:spacing w:before="120"/>
        <w:jc w:val="both"/>
        <w:rPr>
          <w:lang w:val="pt-BR" w:eastAsia="en-US"/>
        </w:rPr>
      </w:pPr>
    </w:p>
    <w:p w14:paraId="61C85CA6" w14:textId="77777777" w:rsidR="003735B5" w:rsidRPr="00900962" w:rsidRDefault="00000000" w:rsidP="00FE3080">
      <w:pPr>
        <w:spacing w:before="120"/>
        <w:jc w:val="both"/>
        <w:rPr>
          <w:lang w:val="pt-BR" w:eastAsia="en-US"/>
        </w:rPr>
      </w:pPr>
      <w:r w:rsidRPr="00900962">
        <w:rPr>
          <w:lang w:val="pt-BR" w:eastAsia="en-US"/>
        </w:rPr>
        <w:t>AMBAS AS PARTES: Reconhecendo a personalidade e a representação com as quais se apresentam, para todos os fins legais, declaram e concordam com o seguinte:</w:t>
      </w:r>
    </w:p>
    <w:p w14:paraId="5E972E62" w14:textId="77777777" w:rsidR="003735B5" w:rsidRPr="00900962" w:rsidRDefault="00000000" w:rsidP="00FE3080">
      <w:pPr>
        <w:pageBreakBefore/>
        <w:spacing w:before="120" w:after="240"/>
        <w:jc w:val="both"/>
        <w:rPr>
          <w:b/>
          <w:lang w:val="pt-BR" w:eastAsia="en-US"/>
        </w:rPr>
      </w:pPr>
      <w:r w:rsidRPr="00900962">
        <w:rPr>
          <w:b/>
          <w:lang w:val="pt-BR" w:eastAsia="en-US"/>
        </w:rPr>
        <w:lastRenderedPageBreak/>
        <w:t xml:space="preserve">Condições </w:t>
      </w:r>
      <w:r w:rsidR="00B81E49" w:rsidRPr="00900962">
        <w:rPr>
          <w:b/>
          <w:lang w:val="pt-BR" w:eastAsia="en-US"/>
        </w:rPr>
        <w:t>especiais</w:t>
      </w:r>
    </w:p>
    <w:p w14:paraId="68DB5CE3" w14:textId="77777777" w:rsidR="003735B5" w:rsidRPr="00900962" w:rsidRDefault="00000000" w:rsidP="00FE3080">
      <w:pPr>
        <w:spacing w:before="240"/>
        <w:ind w:left="567" w:hanging="567"/>
        <w:jc w:val="both"/>
        <w:rPr>
          <w:b/>
          <w:lang w:val="pt-BR" w:eastAsia="en-US"/>
        </w:rPr>
      </w:pPr>
      <w:r w:rsidRPr="00900962">
        <w:rPr>
          <w:b/>
          <w:lang w:val="pt-BR" w:eastAsia="en-US"/>
        </w:rPr>
        <w:t>Art. 1 - Assunto</w:t>
      </w:r>
    </w:p>
    <w:p w14:paraId="428750E6" w14:textId="1F0527A3" w:rsidR="003735B5" w:rsidRPr="00900962" w:rsidRDefault="00000000" w:rsidP="00FE3080">
      <w:pPr>
        <w:numPr>
          <w:ilvl w:val="1"/>
          <w:numId w:val="17"/>
        </w:numPr>
        <w:spacing w:before="120"/>
        <w:jc w:val="both"/>
        <w:rPr>
          <w:lang w:val="pt-BR" w:eastAsia="en-US"/>
        </w:rPr>
      </w:pPr>
      <w:r w:rsidRPr="00900962">
        <w:rPr>
          <w:lang w:val="pt-BR" w:eastAsia="en-US"/>
        </w:rPr>
        <w:t xml:space="preserve">O objeto do presente Contrato é a concessão de uma subvenção no âmbito do Projeto </w:t>
      </w:r>
      <w:r w:rsidR="00687C4E" w:rsidRPr="00900962">
        <w:rPr>
          <w:lang w:val="pt-BR" w:eastAsia="en-US"/>
        </w:rPr>
        <w:t xml:space="preserve">RESILIENCIAS </w:t>
      </w:r>
      <w:r w:rsidR="00687C4E" w:rsidRPr="00FA1847">
        <w:rPr>
          <w:lang w:val="pt-BR" w:eastAsia="en-US"/>
        </w:rPr>
        <w:t>CLIMATICAS</w:t>
      </w:r>
      <w:r w:rsidR="00C1118E" w:rsidRPr="00FA1847">
        <w:rPr>
          <w:lang w:val="pt-BR" w:eastAsia="en-US"/>
        </w:rPr>
        <w:t xml:space="preserve"> </w:t>
      </w:r>
      <w:r w:rsidRPr="00FA1847">
        <w:rPr>
          <w:lang w:val="pt-BR" w:eastAsia="en-US"/>
        </w:rPr>
        <w:t xml:space="preserve">para financiar </w:t>
      </w:r>
      <w:r w:rsidR="00687C4E" w:rsidRPr="00FA1847">
        <w:rPr>
          <w:lang w:val="pt-BR" w:eastAsia="en-US"/>
        </w:rPr>
        <w:t xml:space="preserve">a implementação de ações no </w:t>
      </w:r>
      <w:r w:rsidR="00A24E59" w:rsidRPr="00FA1847">
        <w:rPr>
          <w:lang w:val="pt-BR" w:eastAsia="en-US"/>
        </w:rPr>
        <w:t>âmbito</w:t>
      </w:r>
      <w:r w:rsidR="00687C4E" w:rsidRPr="00FA1847">
        <w:rPr>
          <w:lang w:val="pt-BR" w:eastAsia="en-US"/>
        </w:rPr>
        <w:t xml:space="preserve"> do Projeto demoniado </w:t>
      </w:r>
      <w:r w:rsidRPr="00FA1847">
        <w:rPr>
          <w:lang w:val="pt-BR" w:eastAsia="en-US"/>
        </w:rPr>
        <w:t>título da Ação (a "Ação") com o número de referência</w:t>
      </w:r>
      <w:r w:rsidR="00F5296A" w:rsidRPr="00FA1847">
        <w:rPr>
          <w:lang w:val="pt-BR" w:eastAsia="en-US"/>
        </w:rPr>
        <w:t>.</w:t>
      </w:r>
    </w:p>
    <w:p w14:paraId="5C3758A0" w14:textId="77777777" w:rsidR="003735B5" w:rsidRPr="00900962" w:rsidRDefault="00000000" w:rsidP="00FE3080">
      <w:pPr>
        <w:numPr>
          <w:ilvl w:val="1"/>
          <w:numId w:val="17"/>
        </w:numPr>
        <w:autoSpaceDE w:val="0"/>
        <w:autoSpaceDN w:val="0"/>
        <w:adjustRightInd w:val="0"/>
        <w:spacing w:before="120"/>
        <w:jc w:val="both"/>
        <w:rPr>
          <w:lang w:val="pt-BR" w:eastAsia="en-US"/>
        </w:rPr>
      </w:pPr>
      <w:r w:rsidRPr="00900962">
        <w:rPr>
          <w:lang w:val="pt-BR" w:eastAsia="en-US"/>
        </w:rPr>
        <w:t>O Beneficiário deverá implementar a Ação sob sua própria responsabilidade e de acordo com a Descrição da Ação e o Orçamento apresentados e aprovados.</w:t>
      </w:r>
    </w:p>
    <w:p w14:paraId="524FE07E" w14:textId="77777777" w:rsidR="00B81E49" w:rsidRPr="00900962" w:rsidRDefault="00B81E49" w:rsidP="00FE3080">
      <w:pPr>
        <w:autoSpaceDE w:val="0"/>
        <w:autoSpaceDN w:val="0"/>
        <w:adjustRightInd w:val="0"/>
        <w:spacing w:before="120"/>
        <w:ind w:left="570"/>
        <w:jc w:val="both"/>
        <w:rPr>
          <w:lang w:val="pt-BR" w:eastAsia="en-US"/>
        </w:rPr>
      </w:pPr>
    </w:p>
    <w:p w14:paraId="5D6430F7" w14:textId="77777777" w:rsidR="003735B5" w:rsidRPr="00900962" w:rsidRDefault="00000000" w:rsidP="00FE3080">
      <w:pPr>
        <w:numPr>
          <w:ilvl w:val="1"/>
          <w:numId w:val="17"/>
        </w:numPr>
        <w:jc w:val="both"/>
        <w:rPr>
          <w:lang w:val="pt-BR" w:eastAsia="en-US"/>
        </w:rPr>
      </w:pPr>
      <w:r w:rsidRPr="00900962">
        <w:rPr>
          <w:lang w:val="pt-BR" w:eastAsia="en-US"/>
        </w:rPr>
        <w:t>O Beneficiário receberá a subvenção nos termos e condições estabelecidos neste Contrato, que consiste nestas condições especiais (as "Condições Especiais") e nos anexos, que o Beneficiário declara ter tomado conhecimento e aceitado.</w:t>
      </w:r>
    </w:p>
    <w:p w14:paraId="67B762D9" w14:textId="77777777" w:rsidR="003735B5" w:rsidRPr="00900962" w:rsidRDefault="00000000" w:rsidP="00FE3080">
      <w:pPr>
        <w:numPr>
          <w:ilvl w:val="1"/>
          <w:numId w:val="17"/>
        </w:numPr>
        <w:autoSpaceDE w:val="0"/>
        <w:autoSpaceDN w:val="0"/>
        <w:adjustRightInd w:val="0"/>
        <w:spacing w:before="120"/>
        <w:jc w:val="both"/>
        <w:rPr>
          <w:lang w:val="pt-BR" w:eastAsia="en-US"/>
        </w:rPr>
      </w:pPr>
      <w:r w:rsidRPr="00900962">
        <w:rPr>
          <w:lang w:val="pt-BR" w:eastAsia="en-US"/>
        </w:rPr>
        <w:t>O Beneficiário aceita a subvenção e se compromete a ser responsável pela implementação da Ação.</w:t>
      </w:r>
    </w:p>
    <w:p w14:paraId="015806FD" w14:textId="77777777" w:rsidR="007F2D15" w:rsidRPr="00900962" w:rsidRDefault="007F2D15" w:rsidP="00FE3080">
      <w:pPr>
        <w:spacing w:before="120"/>
        <w:ind w:left="567" w:hanging="567"/>
        <w:jc w:val="both"/>
        <w:rPr>
          <w:lang w:val="pt-BR" w:eastAsia="en-US"/>
        </w:rPr>
      </w:pPr>
    </w:p>
    <w:p w14:paraId="2910B775" w14:textId="77777777" w:rsidR="003735B5" w:rsidRPr="00900962" w:rsidRDefault="00000000" w:rsidP="00FE3080">
      <w:pPr>
        <w:spacing w:before="240"/>
        <w:ind w:left="567" w:hanging="567"/>
        <w:jc w:val="both"/>
        <w:rPr>
          <w:b/>
          <w:lang w:val="pt-BR" w:eastAsia="en-US"/>
        </w:rPr>
      </w:pPr>
      <w:r w:rsidRPr="00900962">
        <w:rPr>
          <w:b/>
          <w:lang w:val="pt-BR" w:eastAsia="en-US"/>
        </w:rPr>
        <w:t xml:space="preserve">Art. </w:t>
      </w:r>
      <w:r w:rsidR="007F2D15" w:rsidRPr="00900962">
        <w:rPr>
          <w:b/>
          <w:lang w:val="pt-BR" w:eastAsia="en-US"/>
        </w:rPr>
        <w:t xml:space="preserve">2 - </w:t>
      </w:r>
      <w:r w:rsidRPr="00900962">
        <w:rPr>
          <w:b/>
          <w:lang w:val="pt-BR" w:eastAsia="en-US"/>
        </w:rPr>
        <w:t>Período de implementação da Ação</w:t>
      </w:r>
    </w:p>
    <w:p w14:paraId="015AC90B" w14:textId="77777777" w:rsidR="00CF67A9" w:rsidRPr="00900962" w:rsidRDefault="00CF67A9" w:rsidP="00FE3080">
      <w:pPr>
        <w:spacing w:before="240"/>
        <w:ind w:left="567" w:hanging="567"/>
        <w:jc w:val="both"/>
        <w:rPr>
          <w:b/>
          <w:lang w:val="pt-BR" w:eastAsia="en-US"/>
        </w:rPr>
      </w:pPr>
    </w:p>
    <w:p w14:paraId="12DF5931" w14:textId="77777777" w:rsidR="003735B5" w:rsidRPr="00900962" w:rsidRDefault="00000000" w:rsidP="00FE3080">
      <w:pPr>
        <w:ind w:left="567" w:hanging="567"/>
        <w:jc w:val="both"/>
        <w:rPr>
          <w:lang w:val="pt-BR"/>
        </w:rPr>
      </w:pPr>
      <w:r w:rsidRPr="00900962">
        <w:rPr>
          <w:lang w:val="pt-BR"/>
        </w:rPr>
        <w:t>2.1</w:t>
      </w:r>
      <w:r w:rsidRPr="00900962">
        <w:rPr>
          <w:lang w:val="pt-BR"/>
        </w:rPr>
        <w:tab/>
      </w:r>
      <w:r w:rsidR="00B81E49" w:rsidRPr="00900962">
        <w:rPr>
          <w:lang w:val="pt-BR"/>
        </w:rPr>
        <w:t xml:space="preserve">Este Contrato entrará em vigor na data de sua </w:t>
      </w:r>
      <w:r w:rsidR="00CF67A9" w:rsidRPr="00900962">
        <w:rPr>
          <w:lang w:val="pt-BR"/>
        </w:rPr>
        <w:t>assinatura pela segunda das duas Partes e será rescindido após o pagamento do saldo pela Agência Contratante e após a apresentação dos relatórios narrativos e financeiros finais relacionados às atividades do projeto financiadas pela subvenção.</w:t>
      </w:r>
    </w:p>
    <w:p w14:paraId="1D6D72C0" w14:textId="77777777" w:rsidR="007F2D15" w:rsidRPr="00900962" w:rsidRDefault="007F2D15" w:rsidP="00FE3080">
      <w:pPr>
        <w:jc w:val="both"/>
        <w:rPr>
          <w:lang w:val="pt-BR"/>
        </w:rPr>
      </w:pPr>
    </w:p>
    <w:p w14:paraId="0AD7F117" w14:textId="77777777" w:rsidR="00CF67A9" w:rsidRPr="00900962" w:rsidRDefault="00CF67A9" w:rsidP="00FE3080">
      <w:pPr>
        <w:jc w:val="both"/>
        <w:rPr>
          <w:lang w:val="pt-BR"/>
        </w:rPr>
      </w:pPr>
    </w:p>
    <w:p w14:paraId="1948C1D2" w14:textId="77777777" w:rsidR="003735B5" w:rsidRPr="00900962" w:rsidRDefault="00000000" w:rsidP="00FE3080">
      <w:pPr>
        <w:ind w:left="708" w:hanging="708"/>
        <w:jc w:val="both"/>
        <w:rPr>
          <w:lang w:val="pt-BR"/>
        </w:rPr>
      </w:pPr>
      <w:r w:rsidRPr="00900962">
        <w:rPr>
          <w:lang w:val="pt-BR"/>
        </w:rPr>
        <w:t xml:space="preserve">2.2 </w:t>
      </w:r>
      <w:r w:rsidRPr="00900962">
        <w:rPr>
          <w:lang w:val="pt-BR"/>
        </w:rPr>
        <w:tab/>
        <w:t>A implementação do subsídio começa no dia seguinte à assinatura do segundo contrato entre as duas partes.</w:t>
      </w:r>
    </w:p>
    <w:p w14:paraId="17404D30" w14:textId="77777777" w:rsidR="00574DB8" w:rsidRPr="00900962" w:rsidRDefault="00574DB8" w:rsidP="00FE3080">
      <w:pPr>
        <w:jc w:val="both"/>
        <w:rPr>
          <w:lang w:val="pt-BR"/>
        </w:rPr>
      </w:pPr>
    </w:p>
    <w:p w14:paraId="18DDF13F" w14:textId="5BFD4ACA" w:rsidR="003735B5" w:rsidRPr="00FA1847" w:rsidRDefault="00000000" w:rsidP="00FE3080">
      <w:pPr>
        <w:jc w:val="both"/>
        <w:rPr>
          <w:lang w:val="pt-BR"/>
        </w:rPr>
      </w:pPr>
      <w:r w:rsidRPr="00900962">
        <w:rPr>
          <w:lang w:val="pt-BR"/>
        </w:rPr>
        <w:t>2.3</w:t>
      </w:r>
      <w:r w:rsidR="007F2D15" w:rsidRPr="00900962">
        <w:rPr>
          <w:lang w:val="pt-BR"/>
        </w:rPr>
        <w:tab/>
      </w:r>
      <w:r w:rsidR="00B81E49" w:rsidRPr="00900962">
        <w:rPr>
          <w:lang w:val="pt-BR"/>
        </w:rPr>
        <w:t xml:space="preserve">O período de implementação da Ação </w:t>
      </w:r>
      <w:r w:rsidR="00B81E49" w:rsidRPr="00FA1847">
        <w:rPr>
          <w:lang w:val="pt-BR"/>
        </w:rPr>
        <w:t xml:space="preserve">é de </w:t>
      </w:r>
      <w:r w:rsidR="00A24E59" w:rsidRPr="00FA1847">
        <w:rPr>
          <w:lang w:val="pt-BR"/>
        </w:rPr>
        <w:t>12</w:t>
      </w:r>
      <w:r w:rsidR="00B81E49" w:rsidRPr="00FA1847">
        <w:rPr>
          <w:lang w:val="pt-BR"/>
        </w:rPr>
        <w:t xml:space="preserve"> meses</w:t>
      </w:r>
      <w:r w:rsidRPr="00FA1847">
        <w:rPr>
          <w:lang w:val="pt-BR"/>
        </w:rPr>
        <w:t>, conforme especificado no Anexo II</w:t>
      </w:r>
      <w:r w:rsidR="00B81E49" w:rsidRPr="00FA1847">
        <w:rPr>
          <w:lang w:val="pt-BR"/>
        </w:rPr>
        <w:t>.</w:t>
      </w:r>
    </w:p>
    <w:p w14:paraId="157CCA51" w14:textId="77777777" w:rsidR="007F2D15" w:rsidRPr="00FA1847" w:rsidRDefault="007F2D15" w:rsidP="00FE3080">
      <w:pPr>
        <w:jc w:val="both"/>
        <w:rPr>
          <w:lang w:val="pt-BR"/>
        </w:rPr>
      </w:pPr>
    </w:p>
    <w:p w14:paraId="6F6A4364" w14:textId="77777777" w:rsidR="003735B5" w:rsidRPr="00FA1847" w:rsidRDefault="00000000" w:rsidP="00FE3080">
      <w:pPr>
        <w:spacing w:before="240"/>
        <w:ind w:left="567" w:hanging="567"/>
        <w:jc w:val="both"/>
        <w:rPr>
          <w:b/>
          <w:lang w:val="pt-BR" w:eastAsia="en-US"/>
        </w:rPr>
      </w:pPr>
      <w:r w:rsidRPr="00FA1847">
        <w:rPr>
          <w:b/>
          <w:lang w:val="pt-BR" w:eastAsia="en-US"/>
        </w:rPr>
        <w:t xml:space="preserve">Art. </w:t>
      </w:r>
      <w:r w:rsidR="007F2D15" w:rsidRPr="00FA1847">
        <w:rPr>
          <w:b/>
          <w:lang w:val="pt-BR" w:eastAsia="en-US"/>
        </w:rPr>
        <w:t xml:space="preserve">3 - </w:t>
      </w:r>
      <w:r w:rsidRPr="00FA1847">
        <w:rPr>
          <w:b/>
          <w:lang w:val="pt-BR" w:eastAsia="en-US"/>
        </w:rPr>
        <w:t>Financiamento da Ação</w:t>
      </w:r>
    </w:p>
    <w:p w14:paraId="5AA8357C" w14:textId="623056EA" w:rsidR="003735B5" w:rsidRPr="00FA1847" w:rsidRDefault="00000000" w:rsidP="00FE3080">
      <w:pPr>
        <w:spacing w:before="120"/>
        <w:ind w:left="567" w:hanging="567"/>
        <w:jc w:val="both"/>
        <w:rPr>
          <w:lang w:val="pt-BR" w:eastAsia="en-US"/>
        </w:rPr>
      </w:pPr>
      <w:r w:rsidRPr="00FA1847">
        <w:rPr>
          <w:lang w:val="pt-BR" w:eastAsia="en-US"/>
        </w:rPr>
        <w:t>3.1</w:t>
      </w:r>
      <w:r w:rsidRPr="00FA1847">
        <w:rPr>
          <w:lang w:val="pt-BR" w:eastAsia="en-US"/>
        </w:rPr>
        <w:tab/>
      </w:r>
      <w:r w:rsidR="00B81E49" w:rsidRPr="00FA1847">
        <w:rPr>
          <w:lang w:val="pt-BR" w:eastAsia="en-US"/>
        </w:rPr>
        <w:t xml:space="preserve">O total de custos elegíveis a serem financiados é estimado em ................. </w:t>
      </w:r>
      <w:r w:rsidR="00FA1847">
        <w:rPr>
          <w:lang w:val="pt-BR" w:eastAsia="en-US"/>
        </w:rPr>
        <w:t>reais</w:t>
      </w:r>
      <w:r w:rsidR="00B81E49" w:rsidRPr="00FA1847">
        <w:rPr>
          <w:lang w:val="pt-BR" w:eastAsia="en-US"/>
        </w:rPr>
        <w:t xml:space="preserve">, conforme estabelecido no </w:t>
      </w:r>
      <w:r w:rsidRPr="00FA1847">
        <w:rPr>
          <w:lang w:val="pt-BR" w:eastAsia="en-US"/>
        </w:rPr>
        <w:t xml:space="preserve">orçamento </w:t>
      </w:r>
      <w:r w:rsidR="00B81E49" w:rsidRPr="00FA1847">
        <w:rPr>
          <w:lang w:val="pt-BR" w:eastAsia="en-US"/>
        </w:rPr>
        <w:t>anexo.</w:t>
      </w:r>
    </w:p>
    <w:p w14:paraId="0218AE17" w14:textId="77777777" w:rsidR="007F2D15" w:rsidRPr="00FA1847" w:rsidRDefault="007F2D15" w:rsidP="00FE3080">
      <w:pPr>
        <w:spacing w:before="120"/>
        <w:ind w:left="567" w:hanging="567"/>
        <w:jc w:val="both"/>
        <w:rPr>
          <w:lang w:val="pt-BR" w:eastAsia="en-US"/>
        </w:rPr>
      </w:pPr>
    </w:p>
    <w:p w14:paraId="07DB6C3F" w14:textId="77777777" w:rsidR="003735B5" w:rsidRPr="00FA1847" w:rsidRDefault="00000000" w:rsidP="00FE3080">
      <w:pPr>
        <w:keepNext/>
        <w:keepLines/>
        <w:spacing w:before="120"/>
        <w:jc w:val="both"/>
        <w:rPr>
          <w:b/>
          <w:lang w:val="pt-BR" w:eastAsia="en-US"/>
        </w:rPr>
      </w:pPr>
      <w:r w:rsidRPr="00FA1847">
        <w:rPr>
          <w:b/>
          <w:lang w:val="pt-BR" w:eastAsia="en-US"/>
        </w:rPr>
        <w:t xml:space="preserve">Art. </w:t>
      </w:r>
      <w:r w:rsidR="007F2D15" w:rsidRPr="00FA1847">
        <w:rPr>
          <w:b/>
          <w:lang w:val="pt-BR" w:eastAsia="en-US"/>
        </w:rPr>
        <w:t xml:space="preserve">4 - Relatórios </w:t>
      </w:r>
      <w:r w:rsidRPr="00FA1847">
        <w:rPr>
          <w:b/>
          <w:lang w:val="pt-BR" w:eastAsia="en-US"/>
        </w:rPr>
        <w:t>e acordos de pagamento</w:t>
      </w:r>
    </w:p>
    <w:p w14:paraId="07D44FBC" w14:textId="77777777" w:rsidR="003735B5" w:rsidRPr="00900962" w:rsidRDefault="00000000" w:rsidP="00FE3080">
      <w:pPr>
        <w:spacing w:before="120"/>
        <w:ind w:left="567" w:hanging="567"/>
        <w:jc w:val="both"/>
        <w:rPr>
          <w:lang w:val="pt-BR" w:eastAsia="en-US"/>
        </w:rPr>
      </w:pPr>
      <w:r w:rsidRPr="00FA1847">
        <w:rPr>
          <w:lang w:val="pt-BR" w:eastAsia="en-US"/>
        </w:rPr>
        <w:t>4.1</w:t>
      </w:r>
      <w:r w:rsidRPr="00FA1847">
        <w:rPr>
          <w:lang w:val="pt-BR" w:eastAsia="en-US"/>
        </w:rPr>
        <w:tab/>
      </w:r>
      <w:r w:rsidR="00437A41" w:rsidRPr="00FA1847">
        <w:rPr>
          <w:lang w:val="pt-BR" w:eastAsia="en-US"/>
        </w:rPr>
        <w:t>O Beneficiário deve fornecer à Entidade Contratante todas as informações necessárias sobre a implementação da Ação. Para tanto, o beneficiário deve produzir um relatório narrativo e financeiro final sobre a Ação como um todo no prazo de um mês após o término do período de implementação.</w:t>
      </w:r>
    </w:p>
    <w:p w14:paraId="77039528" w14:textId="77777777" w:rsidR="003735B5" w:rsidRPr="00900962" w:rsidRDefault="00000000" w:rsidP="00FE3080">
      <w:pPr>
        <w:spacing w:before="120"/>
        <w:ind w:left="567" w:hanging="567"/>
        <w:jc w:val="both"/>
        <w:rPr>
          <w:lang w:val="pt-BR" w:eastAsia="en-US"/>
        </w:rPr>
      </w:pPr>
      <w:r w:rsidRPr="00900962">
        <w:rPr>
          <w:lang w:val="pt-BR" w:eastAsia="en-US"/>
        </w:rPr>
        <w:t>4.2</w:t>
      </w:r>
      <w:r w:rsidR="003A212B" w:rsidRPr="00900962">
        <w:rPr>
          <w:lang w:val="pt-BR" w:eastAsia="en-US"/>
        </w:rPr>
        <w:tab/>
      </w:r>
      <w:r w:rsidR="00437A41" w:rsidRPr="00900962">
        <w:rPr>
          <w:lang w:val="pt-BR" w:eastAsia="en-US"/>
        </w:rPr>
        <w:t>Todos os recibos de despesas e documentos de apoio (como contratos de serviços ou de pessoal) devem ser anexados aos relatórios.</w:t>
      </w:r>
    </w:p>
    <w:p w14:paraId="5F7E277A" w14:textId="77777777" w:rsidR="003735B5" w:rsidRPr="00900962" w:rsidRDefault="00000000" w:rsidP="00FE3080">
      <w:pPr>
        <w:spacing w:before="120"/>
        <w:ind w:left="567" w:hanging="567"/>
        <w:jc w:val="both"/>
        <w:rPr>
          <w:lang w:val="pt-BR" w:eastAsia="en-US"/>
        </w:rPr>
      </w:pPr>
      <w:r w:rsidRPr="00900962">
        <w:rPr>
          <w:lang w:val="pt-BR" w:eastAsia="en-US"/>
        </w:rPr>
        <w:t>4.3.</w:t>
      </w:r>
      <w:r w:rsidRPr="00900962">
        <w:rPr>
          <w:lang w:val="pt-BR" w:eastAsia="en-US"/>
        </w:rPr>
        <w:tab/>
      </w:r>
      <w:r w:rsidR="00437A41" w:rsidRPr="00900962">
        <w:rPr>
          <w:lang w:val="pt-BR" w:eastAsia="en-US"/>
        </w:rPr>
        <w:t xml:space="preserve">Caso o Beneficiário não forneça à Entidade Contratante </w:t>
      </w:r>
      <w:r w:rsidR="000A46E5" w:rsidRPr="00900962">
        <w:rPr>
          <w:lang w:val="pt-BR" w:eastAsia="en-US"/>
        </w:rPr>
        <w:t xml:space="preserve">os </w:t>
      </w:r>
      <w:r w:rsidR="00437A41" w:rsidRPr="00900962">
        <w:rPr>
          <w:lang w:val="pt-BR" w:eastAsia="en-US"/>
        </w:rPr>
        <w:t>relatórios dentro dos prazos estabelecidos e não forneça uma explicação por escrito aceitável e suficiente das razões pelas quais não pode cumprir essa obrigação, a Entidade Contratante poderá rescindir o Contrato em conformidade e recuperar os valores já pagos e não creditados.</w:t>
      </w:r>
    </w:p>
    <w:p w14:paraId="05BD67B0" w14:textId="77777777" w:rsidR="003735B5" w:rsidRPr="00FA1847" w:rsidRDefault="00000000" w:rsidP="00FE3080">
      <w:pPr>
        <w:keepNext/>
        <w:keepLines/>
        <w:spacing w:before="120"/>
        <w:ind w:left="567" w:hanging="567"/>
        <w:jc w:val="both"/>
        <w:rPr>
          <w:lang w:val="pt-BR" w:eastAsia="en-US"/>
        </w:rPr>
      </w:pPr>
      <w:r w:rsidRPr="00FA1847">
        <w:rPr>
          <w:lang w:val="pt-BR" w:eastAsia="en-US"/>
        </w:rPr>
        <w:t>4.4</w:t>
      </w:r>
      <w:r w:rsidR="003A212B" w:rsidRPr="00FA1847">
        <w:rPr>
          <w:lang w:val="pt-BR" w:eastAsia="en-US"/>
        </w:rPr>
        <w:tab/>
      </w:r>
      <w:r w:rsidRPr="00FA1847">
        <w:rPr>
          <w:lang w:val="pt-BR" w:eastAsia="en-US"/>
        </w:rPr>
        <w:t>Os pagamentos devem ser feitos de acordo com o cronograma a seguir:</w:t>
      </w:r>
    </w:p>
    <w:p w14:paraId="4E3F81C9" w14:textId="77777777" w:rsidR="003735B5" w:rsidRPr="00900962" w:rsidRDefault="00432370" w:rsidP="00FE3080">
      <w:pPr>
        <w:spacing w:before="120"/>
        <w:ind w:left="567"/>
        <w:jc w:val="both"/>
        <w:rPr>
          <w:lang w:val="pt-BR" w:eastAsia="en-US"/>
        </w:rPr>
      </w:pPr>
      <w:r w:rsidRPr="00FA1847">
        <w:rPr>
          <w:lang w:val="pt-BR" w:eastAsia="en-US"/>
        </w:rPr>
        <w:t>Elaborar de acordo com os diferentes projetos</w:t>
      </w:r>
    </w:p>
    <w:p w14:paraId="7562D45B" w14:textId="77777777" w:rsidR="00445447" w:rsidRPr="00900962" w:rsidRDefault="00445447" w:rsidP="00FE3080">
      <w:pPr>
        <w:spacing w:before="120"/>
        <w:ind w:left="567"/>
        <w:jc w:val="both"/>
        <w:rPr>
          <w:lang w:val="pt-BR" w:eastAsia="en-US"/>
        </w:rPr>
      </w:pPr>
    </w:p>
    <w:p w14:paraId="6B79AD2E" w14:textId="77777777" w:rsidR="003735B5" w:rsidRPr="00900962" w:rsidRDefault="00000000" w:rsidP="00FE3080">
      <w:pPr>
        <w:tabs>
          <w:tab w:val="left" w:pos="567"/>
        </w:tabs>
        <w:spacing w:before="240"/>
        <w:ind w:left="567" w:hanging="567"/>
        <w:jc w:val="both"/>
        <w:rPr>
          <w:b/>
          <w:lang w:val="pt-BR" w:eastAsia="en-US"/>
        </w:rPr>
      </w:pPr>
      <w:r w:rsidRPr="00900962">
        <w:rPr>
          <w:b/>
          <w:lang w:val="pt-BR" w:eastAsia="en-US"/>
        </w:rPr>
        <w:t xml:space="preserve">Art. </w:t>
      </w:r>
      <w:r w:rsidR="00CF67A9" w:rsidRPr="00900962">
        <w:rPr>
          <w:b/>
          <w:lang w:val="pt-BR" w:eastAsia="en-US"/>
        </w:rPr>
        <w:t xml:space="preserve">5 </w:t>
      </w:r>
      <w:r w:rsidR="007F2D15" w:rsidRPr="00900962">
        <w:rPr>
          <w:b/>
          <w:lang w:val="pt-BR" w:eastAsia="en-US"/>
        </w:rPr>
        <w:t xml:space="preserve">- </w:t>
      </w:r>
      <w:r w:rsidRPr="00900962">
        <w:rPr>
          <w:b/>
          <w:lang w:val="pt-BR" w:eastAsia="en-US"/>
        </w:rPr>
        <w:t>Responsabilidade</w:t>
      </w:r>
    </w:p>
    <w:p w14:paraId="35F59CF2" w14:textId="77777777" w:rsidR="003735B5" w:rsidRPr="00900962" w:rsidRDefault="00000000" w:rsidP="00FE3080">
      <w:pPr>
        <w:tabs>
          <w:tab w:val="left" w:pos="567"/>
        </w:tabs>
        <w:spacing w:before="240"/>
        <w:ind w:left="567" w:hanging="567"/>
        <w:jc w:val="both"/>
        <w:rPr>
          <w:lang w:val="pt-BR" w:eastAsia="en-US"/>
        </w:rPr>
      </w:pPr>
      <w:r w:rsidRPr="00900962">
        <w:rPr>
          <w:lang w:val="pt-BR" w:eastAsia="en-US"/>
        </w:rPr>
        <w:t>5.1</w:t>
      </w:r>
      <w:r w:rsidRPr="00900962">
        <w:rPr>
          <w:lang w:val="pt-BR" w:eastAsia="en-US"/>
        </w:rPr>
        <w:tab/>
      </w:r>
      <w:r w:rsidR="000A46E5" w:rsidRPr="00900962">
        <w:rPr>
          <w:lang w:val="pt-BR" w:eastAsia="en-US"/>
        </w:rPr>
        <w:t>Em nenhuma circunstância e por nenhuma razão a autoridade contratante poderá ser responsabilizada por qualquer dano ou perda sofrida pelo pessoal ou pela propriedade do beneficiário durante ou como resultado da implementação da ação. Portanto, a autoridade contratante não poderá aceitar qualquer pedido de indenização ou aumento de pagamento em relação a tais danos.</w:t>
      </w:r>
    </w:p>
    <w:p w14:paraId="2A92C4A9" w14:textId="77777777" w:rsidR="003735B5" w:rsidRPr="00900962" w:rsidRDefault="00000000" w:rsidP="00FE3080">
      <w:pPr>
        <w:tabs>
          <w:tab w:val="left" w:pos="567"/>
        </w:tabs>
        <w:spacing w:before="240"/>
        <w:ind w:left="567" w:hanging="567"/>
        <w:jc w:val="both"/>
        <w:rPr>
          <w:lang w:val="pt-BR" w:eastAsia="en-US"/>
        </w:rPr>
      </w:pPr>
      <w:r w:rsidRPr="00900962">
        <w:rPr>
          <w:lang w:val="pt-BR" w:eastAsia="en-US"/>
        </w:rPr>
        <w:t xml:space="preserve">5.2 </w:t>
      </w:r>
      <w:r w:rsidRPr="00900962">
        <w:rPr>
          <w:lang w:val="pt-BR" w:eastAsia="en-US"/>
        </w:rPr>
        <w:tab/>
      </w:r>
      <w:r w:rsidR="000A46E5" w:rsidRPr="00900962">
        <w:rPr>
          <w:lang w:val="pt-BR" w:eastAsia="en-US"/>
        </w:rPr>
        <w:t>O beneficiário assume a responsabilidade exclusiva perante terceiros, incluindo a responsabilidade por qualquer dano ou prejuízo de qualquer tipo sofrido por eles durante ou como resultado da execução da Ação. O beneficiário indenizará a Entidade Contratante contra toda a responsabilidade decorrente de qualquer reclamação ou ação movida como resultado de uma violação pelo beneficiário ou pelos funcionários do beneficiário ou pelas pessoas pelas quais esses funcionários são responsáveis das regras ou regulamentos, ou como resultado da violação dos direitos de um terceiro.</w:t>
      </w:r>
    </w:p>
    <w:p w14:paraId="5B8F4B94" w14:textId="77777777" w:rsidR="000270DF" w:rsidRPr="00900962" w:rsidRDefault="000270DF" w:rsidP="00FE3080">
      <w:pPr>
        <w:tabs>
          <w:tab w:val="left" w:pos="567"/>
        </w:tabs>
        <w:spacing w:before="240"/>
        <w:ind w:left="567" w:hanging="567"/>
        <w:jc w:val="both"/>
        <w:rPr>
          <w:b/>
          <w:lang w:val="pt-BR" w:eastAsia="en-US"/>
        </w:rPr>
      </w:pPr>
    </w:p>
    <w:p w14:paraId="235351D9" w14:textId="77777777" w:rsidR="003735B5" w:rsidRPr="00900962" w:rsidRDefault="00000000" w:rsidP="00FE3080">
      <w:pPr>
        <w:tabs>
          <w:tab w:val="left" w:pos="567"/>
        </w:tabs>
        <w:spacing w:before="240"/>
        <w:ind w:left="567" w:hanging="567"/>
        <w:jc w:val="both"/>
        <w:rPr>
          <w:lang w:val="pt-BR" w:eastAsia="en-US"/>
        </w:rPr>
      </w:pPr>
      <w:r w:rsidRPr="00900962">
        <w:rPr>
          <w:b/>
          <w:lang w:val="pt-BR" w:eastAsia="en-US"/>
        </w:rPr>
        <w:t xml:space="preserve">Art. </w:t>
      </w:r>
      <w:r w:rsidR="00C1104B" w:rsidRPr="00900962">
        <w:rPr>
          <w:b/>
          <w:lang w:val="pt-BR" w:eastAsia="en-US"/>
        </w:rPr>
        <w:t xml:space="preserve">6 - </w:t>
      </w:r>
      <w:r w:rsidRPr="00900962">
        <w:rPr>
          <w:b/>
          <w:lang w:val="pt-BR" w:eastAsia="en-US"/>
        </w:rPr>
        <w:t>Visibilidade</w:t>
      </w:r>
    </w:p>
    <w:p w14:paraId="4E77A695" w14:textId="77777777" w:rsidR="003735B5" w:rsidRPr="00900962" w:rsidRDefault="00000000" w:rsidP="00FE3080">
      <w:pPr>
        <w:tabs>
          <w:tab w:val="left" w:pos="567"/>
        </w:tabs>
        <w:spacing w:before="240"/>
        <w:ind w:left="567" w:hanging="567"/>
        <w:jc w:val="both"/>
        <w:rPr>
          <w:lang w:val="pt-BR" w:eastAsia="en-US"/>
        </w:rPr>
      </w:pPr>
      <w:r w:rsidRPr="00900962">
        <w:rPr>
          <w:lang w:val="pt-BR" w:eastAsia="en-US"/>
        </w:rPr>
        <w:t>6.1</w:t>
      </w:r>
      <w:r w:rsidRPr="00900962">
        <w:rPr>
          <w:lang w:val="pt-BR" w:eastAsia="en-US"/>
        </w:rPr>
        <w:tab/>
      </w:r>
      <w:r w:rsidR="000A46E5" w:rsidRPr="00900962">
        <w:rPr>
          <w:lang w:val="pt-BR" w:eastAsia="en-US"/>
        </w:rPr>
        <w:t>O beneficiário deverá tomar todas as medidas necessárias para divulgar o fato de que a União Europeia financiou a Ação.</w:t>
      </w:r>
    </w:p>
    <w:p w14:paraId="5F3E772C" w14:textId="77777777" w:rsidR="003735B5" w:rsidRPr="00900962" w:rsidRDefault="00000000" w:rsidP="00FE3080">
      <w:pPr>
        <w:tabs>
          <w:tab w:val="left" w:pos="567"/>
        </w:tabs>
        <w:spacing w:before="240"/>
        <w:ind w:left="567" w:hanging="567"/>
        <w:jc w:val="both"/>
        <w:rPr>
          <w:lang w:val="pt-BR" w:eastAsia="en-US"/>
        </w:rPr>
      </w:pPr>
      <w:r w:rsidRPr="00900962">
        <w:rPr>
          <w:lang w:val="pt-BR" w:eastAsia="en-US"/>
        </w:rPr>
        <w:t xml:space="preserve">6.2 </w:t>
      </w:r>
      <w:r w:rsidRPr="00900962">
        <w:rPr>
          <w:lang w:val="pt-BR" w:eastAsia="en-US"/>
        </w:rPr>
        <w:tab/>
      </w:r>
      <w:r w:rsidR="00D13864" w:rsidRPr="00900962">
        <w:rPr>
          <w:lang w:val="pt-BR" w:eastAsia="en-US"/>
        </w:rPr>
        <w:t xml:space="preserve">Em especial, o beneficiário deverá mencionar a Ação e a contribuição financeira da União Europeia nas informações que </w:t>
      </w:r>
      <w:proofErr w:type="spellStart"/>
      <w:r w:rsidR="00D13864" w:rsidRPr="00900962">
        <w:rPr>
          <w:lang w:val="pt-BR" w:eastAsia="en-US"/>
        </w:rPr>
        <w:t>fornecer</w:t>
      </w:r>
      <w:proofErr w:type="spellEnd"/>
      <w:r w:rsidR="00D13864" w:rsidRPr="00900962">
        <w:rPr>
          <w:lang w:val="pt-BR" w:eastAsia="en-US"/>
        </w:rPr>
        <w:t xml:space="preserve"> aos destinatários finais da Ação e em qualquer relacionamento com a mídia. Deverá exibir o logotipo da UE (disponível neste link http://europa.eu/about-eu/basic-information/symbols/flag/index_en.htm) quando apropriado (por exemplo, banners, folhetos, brochuras, publicações, website).</w:t>
      </w:r>
    </w:p>
    <w:p w14:paraId="7A6EB30A" w14:textId="77777777" w:rsidR="003735B5" w:rsidRPr="00900962" w:rsidRDefault="00000000" w:rsidP="00FE3080">
      <w:pPr>
        <w:tabs>
          <w:tab w:val="left" w:pos="567"/>
        </w:tabs>
        <w:spacing w:before="240"/>
        <w:ind w:left="567" w:hanging="567"/>
        <w:jc w:val="both"/>
        <w:rPr>
          <w:i/>
          <w:lang w:val="pt-BR" w:eastAsia="en-US"/>
        </w:rPr>
      </w:pPr>
      <w:r w:rsidRPr="00900962">
        <w:rPr>
          <w:lang w:val="pt-BR" w:eastAsia="en-US"/>
        </w:rPr>
        <w:t>6.</w:t>
      </w:r>
      <w:r w:rsidR="004337B6" w:rsidRPr="00900962">
        <w:rPr>
          <w:lang w:val="pt-BR" w:eastAsia="en-US"/>
        </w:rPr>
        <w:t>3</w:t>
      </w:r>
      <w:r w:rsidRPr="00900962">
        <w:rPr>
          <w:lang w:val="pt-BR" w:eastAsia="en-US"/>
        </w:rPr>
        <w:tab/>
      </w:r>
      <w:r w:rsidR="00D13864" w:rsidRPr="00900962">
        <w:rPr>
          <w:lang w:val="pt-BR" w:eastAsia="en-US"/>
        </w:rPr>
        <w:t xml:space="preserve">Qualquer aviso ou publicação pelo beneficiário em relação à ação, inclusive em uma conferência ou seminário, deve especificar que a ação recebeu financiamento da UE. Qualquer publicação pelo beneficiário, em qualquer forma e por qualquer meio, incluindo a Internet, deve incluir a seguinte declaração: </w:t>
      </w:r>
      <w:r w:rsidR="00D13864" w:rsidRPr="00900962">
        <w:rPr>
          <w:i/>
          <w:lang w:val="pt-BR" w:eastAsia="en-US"/>
        </w:rPr>
        <w:t>"Este documento foi produzido com o apoio financeiro da União Europeia. O conteúdo deste documento é de responsabilidade exclusiva de &lt;Nome do Beneficiário&gt; e não pode, em nenhuma circunstância, ser considerado como refletindo a posição da União Europeia".</w:t>
      </w:r>
    </w:p>
    <w:p w14:paraId="03D78198" w14:textId="77777777" w:rsidR="003735B5" w:rsidRPr="00900962" w:rsidRDefault="00000000" w:rsidP="00FE3080">
      <w:pPr>
        <w:tabs>
          <w:tab w:val="left" w:pos="567"/>
        </w:tabs>
        <w:spacing w:before="240"/>
        <w:ind w:left="567" w:hanging="567"/>
        <w:jc w:val="both"/>
        <w:rPr>
          <w:lang w:val="pt-BR" w:eastAsia="en-US"/>
        </w:rPr>
      </w:pPr>
      <w:r w:rsidRPr="00900962">
        <w:rPr>
          <w:i/>
          <w:lang w:val="pt-BR" w:eastAsia="en-US"/>
        </w:rPr>
        <w:t>6.</w:t>
      </w:r>
      <w:r w:rsidR="004337B6" w:rsidRPr="00900962">
        <w:rPr>
          <w:i/>
          <w:lang w:val="pt-BR" w:eastAsia="en-US"/>
        </w:rPr>
        <w:t>4</w:t>
      </w:r>
      <w:r w:rsidRPr="00900962">
        <w:rPr>
          <w:i/>
          <w:lang w:val="pt-BR" w:eastAsia="en-US"/>
        </w:rPr>
        <w:tab/>
      </w:r>
      <w:r w:rsidR="00D13864" w:rsidRPr="00900962">
        <w:rPr>
          <w:lang w:val="pt-BR" w:eastAsia="en-US"/>
        </w:rPr>
        <w:t xml:space="preserve">O beneficiário autoriza a autoridade contratante e </w:t>
      </w:r>
      <w:r w:rsidR="00864725" w:rsidRPr="00900962">
        <w:rPr>
          <w:lang w:val="pt-BR" w:eastAsia="en-US"/>
        </w:rPr>
        <w:t xml:space="preserve">a </w:t>
      </w:r>
      <w:r w:rsidR="00D13864" w:rsidRPr="00900962">
        <w:rPr>
          <w:lang w:val="pt-BR" w:eastAsia="en-US"/>
        </w:rPr>
        <w:t>Comissão Europeia a publicar seu nome, nacionalidade, objeto do projeto, duração e local, bem como o valor da subvenção e quaisquer fotografias relacionadas à subvenção.</w:t>
      </w:r>
    </w:p>
    <w:p w14:paraId="7D935A8A" w14:textId="77777777" w:rsidR="003735B5" w:rsidRPr="00900962" w:rsidRDefault="00000000" w:rsidP="00FE3080">
      <w:pPr>
        <w:tabs>
          <w:tab w:val="left" w:pos="567"/>
        </w:tabs>
        <w:spacing w:before="240"/>
        <w:ind w:left="567" w:hanging="567"/>
        <w:jc w:val="both"/>
        <w:rPr>
          <w:lang w:val="pt-BR" w:eastAsia="en-US"/>
        </w:rPr>
      </w:pPr>
      <w:r w:rsidRPr="00900962">
        <w:rPr>
          <w:b/>
          <w:lang w:val="pt-BR" w:eastAsia="en-US"/>
        </w:rPr>
        <w:t xml:space="preserve">Art. </w:t>
      </w:r>
      <w:r w:rsidR="00715E9A" w:rsidRPr="00900962">
        <w:rPr>
          <w:b/>
          <w:lang w:val="pt-BR" w:eastAsia="en-US"/>
        </w:rPr>
        <w:t xml:space="preserve">7 - </w:t>
      </w:r>
      <w:r w:rsidRPr="00900962">
        <w:rPr>
          <w:b/>
          <w:lang w:val="pt-BR" w:eastAsia="en-US"/>
        </w:rPr>
        <w:t>Alteração do contrato</w:t>
      </w:r>
    </w:p>
    <w:p w14:paraId="1905546D" w14:textId="77777777" w:rsidR="003735B5" w:rsidRPr="00900962" w:rsidRDefault="00000000" w:rsidP="00FE3080">
      <w:pPr>
        <w:tabs>
          <w:tab w:val="left" w:pos="567"/>
        </w:tabs>
        <w:spacing w:before="240"/>
        <w:jc w:val="both"/>
        <w:rPr>
          <w:lang w:val="pt-BR" w:eastAsia="en-US"/>
        </w:rPr>
      </w:pPr>
      <w:r w:rsidRPr="00900962">
        <w:rPr>
          <w:lang w:val="pt-BR" w:eastAsia="en-US"/>
        </w:rPr>
        <w:t>7.1 Este contrato e seus anexos poderão ser alterados durante o período de execução. Qualquer modificação estará sujeita a alteração por escrito e exigirá a aprovação da autoridade contratante.</w:t>
      </w:r>
    </w:p>
    <w:p w14:paraId="7C848979" w14:textId="77777777" w:rsidR="003735B5" w:rsidRPr="00900962" w:rsidRDefault="00000000" w:rsidP="00FE3080">
      <w:pPr>
        <w:tabs>
          <w:tab w:val="left" w:pos="567"/>
        </w:tabs>
        <w:spacing w:before="240"/>
        <w:jc w:val="both"/>
        <w:rPr>
          <w:lang w:val="pt-BR" w:eastAsia="en-US"/>
        </w:rPr>
      </w:pPr>
      <w:r w:rsidRPr="00900962">
        <w:rPr>
          <w:lang w:val="pt-BR" w:eastAsia="en-US"/>
        </w:rPr>
        <w:t>7.2 A alteração não pode ter o objetivo ou o efeito de fazer mudanças que coloquem em dúvida a decisão de conceder o subsídio ou que sejam contrárias à igualdade de tratamento.</w:t>
      </w:r>
    </w:p>
    <w:p w14:paraId="039AE9C9" w14:textId="77777777" w:rsidR="003735B5" w:rsidRPr="00900962" w:rsidRDefault="00000000" w:rsidP="00FE3080">
      <w:pPr>
        <w:tabs>
          <w:tab w:val="left" w:pos="567"/>
        </w:tabs>
        <w:spacing w:before="240"/>
        <w:jc w:val="both"/>
        <w:rPr>
          <w:lang w:val="pt-BR" w:eastAsia="en-US"/>
        </w:rPr>
      </w:pPr>
      <w:r w:rsidRPr="00900962">
        <w:rPr>
          <w:lang w:val="pt-BR" w:eastAsia="en-US"/>
        </w:rPr>
        <w:t>7.3 A solicitação de modificação deverá ser apresentada pelo menos 10 dias antes da data efetiva da modificação, exceto em circunstâncias especiais devidamente justificadas e aceitas pela autoridade contratante.</w:t>
      </w:r>
    </w:p>
    <w:p w14:paraId="395D3C93" w14:textId="77777777" w:rsidR="00687C4E" w:rsidRPr="00900962" w:rsidRDefault="00687C4E" w:rsidP="00FE3080">
      <w:pPr>
        <w:tabs>
          <w:tab w:val="left" w:pos="567"/>
        </w:tabs>
        <w:spacing w:before="240"/>
        <w:jc w:val="both"/>
        <w:rPr>
          <w:lang w:val="pt-BR" w:eastAsia="en-US"/>
        </w:rPr>
      </w:pPr>
    </w:p>
    <w:p w14:paraId="4803FC85" w14:textId="77777777" w:rsidR="00687C4E" w:rsidRPr="00900962" w:rsidRDefault="00687C4E" w:rsidP="00FE3080">
      <w:pPr>
        <w:tabs>
          <w:tab w:val="left" w:pos="567"/>
        </w:tabs>
        <w:spacing w:before="240"/>
        <w:jc w:val="both"/>
        <w:rPr>
          <w:lang w:val="pt-BR" w:eastAsia="en-US"/>
        </w:rPr>
      </w:pPr>
    </w:p>
    <w:p w14:paraId="55CF5D92" w14:textId="77777777" w:rsidR="00687C4E" w:rsidRPr="00900962" w:rsidRDefault="00687C4E" w:rsidP="00FE3080">
      <w:pPr>
        <w:tabs>
          <w:tab w:val="left" w:pos="567"/>
        </w:tabs>
        <w:spacing w:before="240"/>
        <w:jc w:val="both"/>
        <w:rPr>
          <w:lang w:val="pt-BR" w:eastAsia="en-US"/>
        </w:rPr>
      </w:pPr>
    </w:p>
    <w:p w14:paraId="69077D30" w14:textId="77777777" w:rsidR="003735B5" w:rsidRPr="00900962" w:rsidRDefault="00000000" w:rsidP="00FE3080">
      <w:pPr>
        <w:tabs>
          <w:tab w:val="left" w:pos="567"/>
        </w:tabs>
        <w:spacing w:before="240"/>
        <w:jc w:val="both"/>
        <w:rPr>
          <w:lang w:val="pt-BR" w:eastAsia="en-US"/>
        </w:rPr>
      </w:pPr>
      <w:r w:rsidRPr="00900962">
        <w:rPr>
          <w:b/>
          <w:lang w:val="pt-BR" w:eastAsia="en-US"/>
        </w:rPr>
        <w:t xml:space="preserve">Art. </w:t>
      </w:r>
      <w:r w:rsidR="003E1705" w:rsidRPr="00900962">
        <w:rPr>
          <w:b/>
          <w:lang w:val="pt-BR" w:eastAsia="en-US"/>
        </w:rPr>
        <w:t xml:space="preserve">8 </w:t>
      </w:r>
      <w:r w:rsidR="000270DF" w:rsidRPr="00900962">
        <w:rPr>
          <w:b/>
          <w:lang w:val="pt-BR" w:eastAsia="en-US"/>
        </w:rPr>
        <w:t xml:space="preserve">- </w:t>
      </w:r>
      <w:r w:rsidRPr="00900962">
        <w:rPr>
          <w:b/>
          <w:lang w:val="pt-BR" w:eastAsia="en-US"/>
        </w:rPr>
        <w:t>Alocação</w:t>
      </w:r>
    </w:p>
    <w:p w14:paraId="5F5A8AFA" w14:textId="77777777" w:rsidR="003735B5" w:rsidRPr="00900962" w:rsidRDefault="00000000" w:rsidP="00FE3080">
      <w:pPr>
        <w:tabs>
          <w:tab w:val="left" w:pos="567"/>
        </w:tabs>
        <w:spacing w:before="240"/>
        <w:ind w:left="567" w:hanging="567"/>
        <w:jc w:val="both"/>
        <w:rPr>
          <w:lang w:val="pt-BR" w:eastAsia="en-US"/>
        </w:rPr>
      </w:pPr>
      <w:r w:rsidRPr="00900962">
        <w:rPr>
          <w:lang w:val="pt-BR" w:eastAsia="en-US"/>
        </w:rPr>
        <w:t>8.1</w:t>
      </w:r>
      <w:r w:rsidRPr="00900962">
        <w:rPr>
          <w:lang w:val="pt-BR" w:eastAsia="en-US"/>
        </w:rPr>
        <w:tab/>
      </w:r>
      <w:r w:rsidR="00864725" w:rsidRPr="00900962">
        <w:rPr>
          <w:lang w:val="pt-BR" w:eastAsia="en-US"/>
        </w:rPr>
        <w:t>O Contrato e os pagamentos a ele vinculados não poderão ser cedidos a terceiros de forma alguma.</w:t>
      </w:r>
    </w:p>
    <w:p w14:paraId="2F929248" w14:textId="77777777" w:rsidR="000270DF" w:rsidRPr="00900962" w:rsidRDefault="000270DF" w:rsidP="00FE3080">
      <w:pPr>
        <w:tabs>
          <w:tab w:val="left" w:pos="567"/>
        </w:tabs>
        <w:spacing w:before="240"/>
        <w:ind w:left="567" w:hanging="567"/>
        <w:jc w:val="both"/>
        <w:rPr>
          <w:lang w:val="pt-BR" w:eastAsia="en-US"/>
        </w:rPr>
      </w:pPr>
    </w:p>
    <w:p w14:paraId="2502987E" w14:textId="77777777" w:rsidR="003735B5" w:rsidRPr="00900962" w:rsidRDefault="00000000" w:rsidP="00FE3080">
      <w:pPr>
        <w:tabs>
          <w:tab w:val="left" w:pos="567"/>
        </w:tabs>
        <w:spacing w:before="240"/>
        <w:ind w:left="567" w:hanging="567"/>
        <w:jc w:val="both"/>
        <w:rPr>
          <w:lang w:val="pt-BR" w:eastAsia="en-US"/>
        </w:rPr>
      </w:pPr>
      <w:r w:rsidRPr="00900962">
        <w:rPr>
          <w:b/>
          <w:lang w:val="pt-BR" w:eastAsia="en-US"/>
        </w:rPr>
        <w:t xml:space="preserve">Art. </w:t>
      </w:r>
      <w:r w:rsidR="005A6140" w:rsidRPr="00900962">
        <w:rPr>
          <w:b/>
          <w:lang w:val="pt-BR" w:eastAsia="en-US"/>
        </w:rPr>
        <w:t xml:space="preserve">9 - </w:t>
      </w:r>
      <w:r w:rsidRPr="00900962">
        <w:rPr>
          <w:b/>
          <w:lang w:val="pt-BR" w:eastAsia="en-US"/>
        </w:rPr>
        <w:t>Custos elegíveis</w:t>
      </w:r>
    </w:p>
    <w:p w14:paraId="6FA0E66C" w14:textId="77777777" w:rsidR="003735B5" w:rsidRPr="00900962" w:rsidRDefault="00000000" w:rsidP="00FE3080">
      <w:pPr>
        <w:tabs>
          <w:tab w:val="left" w:pos="567"/>
        </w:tabs>
        <w:spacing w:before="240"/>
        <w:ind w:left="567" w:hanging="567"/>
        <w:jc w:val="both"/>
        <w:rPr>
          <w:lang w:val="pt-BR" w:eastAsia="en-US"/>
        </w:rPr>
      </w:pPr>
      <w:r w:rsidRPr="00900962">
        <w:rPr>
          <w:lang w:val="pt-BR" w:eastAsia="en-US"/>
        </w:rPr>
        <w:t xml:space="preserve">Os custos elegíveis são os custos efetivamente incorridos pelo </w:t>
      </w:r>
      <w:r w:rsidR="0030606C" w:rsidRPr="00900962">
        <w:rPr>
          <w:lang w:val="pt-BR" w:eastAsia="en-US"/>
        </w:rPr>
        <w:t xml:space="preserve">Beneficiário, que atendem a todos os </w:t>
      </w:r>
      <w:r w:rsidRPr="00900962">
        <w:rPr>
          <w:lang w:val="pt-BR" w:eastAsia="en-US"/>
        </w:rPr>
        <w:t>critérios a seguir:</w:t>
      </w:r>
    </w:p>
    <w:p w14:paraId="0AB4B679" w14:textId="77777777" w:rsidR="0030606C" w:rsidRPr="00900962" w:rsidRDefault="0030606C" w:rsidP="00FE3080">
      <w:pPr>
        <w:tabs>
          <w:tab w:val="left" w:pos="567"/>
        </w:tabs>
        <w:spacing w:before="240"/>
        <w:ind w:left="567" w:hanging="567"/>
        <w:jc w:val="both"/>
        <w:rPr>
          <w:lang w:val="pt-BR" w:eastAsia="en-US"/>
        </w:rPr>
      </w:pPr>
    </w:p>
    <w:p w14:paraId="06FE53FE" w14:textId="77777777" w:rsidR="00A24E59" w:rsidRPr="00900962" w:rsidRDefault="00A24E59" w:rsidP="00A24E59">
      <w:pPr>
        <w:spacing w:after="144"/>
        <w:jc w:val="both"/>
        <w:rPr>
          <w:rFonts w:eastAsia="Arial"/>
          <w:color w:val="000000"/>
          <w:lang w:val="pt-BR"/>
        </w:rPr>
      </w:pPr>
      <w:r w:rsidRPr="00900962">
        <w:rPr>
          <w:rFonts w:eastAsia="Arial"/>
          <w:color w:val="000000"/>
          <w:lang w:val="pt-BR"/>
        </w:rPr>
        <w:t xml:space="preserve">a) incorridos durante </w:t>
      </w:r>
      <w:r w:rsidRPr="00900962">
        <w:rPr>
          <w:rFonts w:eastAsia="Arial"/>
          <w:lang w:val="pt-BR"/>
        </w:rPr>
        <w:t>o período de</w:t>
      </w:r>
      <w:r w:rsidRPr="00900962">
        <w:rPr>
          <w:rFonts w:eastAsia="Arial"/>
          <w:color w:val="000000"/>
          <w:lang w:val="pt-BR"/>
        </w:rPr>
        <w:t xml:space="preserve"> implementação da Ação, conforme especificado no contrato de </w:t>
      </w:r>
      <w:proofErr w:type="spellStart"/>
      <w:r w:rsidRPr="00900962">
        <w:rPr>
          <w:rFonts w:eastAsia="Arial"/>
          <w:color w:val="000000"/>
          <w:lang w:val="pt-BR"/>
        </w:rPr>
        <w:t>sub-subvenção</w:t>
      </w:r>
      <w:proofErr w:type="spellEnd"/>
      <w:r w:rsidRPr="00900962">
        <w:rPr>
          <w:rFonts w:eastAsia="Arial"/>
          <w:color w:val="000000"/>
          <w:lang w:val="pt-BR"/>
        </w:rPr>
        <w:t xml:space="preserve">. Isso significa que os custos </w:t>
      </w:r>
      <w:r w:rsidRPr="00900962">
        <w:rPr>
          <w:rFonts w:eastAsia="Arial"/>
          <w:lang w:val="pt-BR"/>
        </w:rPr>
        <w:t>estão</w:t>
      </w:r>
      <w:r w:rsidRPr="00900962">
        <w:rPr>
          <w:rFonts w:eastAsia="Arial"/>
          <w:color w:val="000000"/>
          <w:lang w:val="pt-BR"/>
        </w:rPr>
        <w:t xml:space="preserve"> relacionados às atividades realizadas durante o período de implementação.</w:t>
      </w:r>
    </w:p>
    <w:p w14:paraId="65E8D8EA" w14:textId="77777777" w:rsidR="00A24E59" w:rsidRPr="00900962" w:rsidRDefault="00A24E59" w:rsidP="00A24E59">
      <w:pPr>
        <w:spacing w:after="144"/>
        <w:jc w:val="both"/>
        <w:rPr>
          <w:rFonts w:eastAsia="Arial"/>
          <w:color w:val="000000"/>
          <w:lang w:val="pt-BR"/>
        </w:rPr>
      </w:pPr>
      <w:r w:rsidRPr="00900962">
        <w:rPr>
          <w:rFonts w:eastAsia="Arial"/>
          <w:color w:val="000000"/>
          <w:lang w:val="pt-BR"/>
        </w:rPr>
        <w:t>b) são indicados no orçamento da Ação (no formato de orçamento anexo);</w:t>
      </w:r>
    </w:p>
    <w:p w14:paraId="30D67834" w14:textId="77777777" w:rsidR="00A24E59" w:rsidRPr="00900962" w:rsidRDefault="00A24E59" w:rsidP="00A24E59">
      <w:pPr>
        <w:spacing w:after="144"/>
        <w:jc w:val="both"/>
        <w:rPr>
          <w:rFonts w:eastAsia="Arial"/>
          <w:color w:val="000000"/>
          <w:lang w:val="pt-BR"/>
        </w:rPr>
      </w:pPr>
      <w:r w:rsidRPr="00900962">
        <w:rPr>
          <w:rFonts w:eastAsia="Arial"/>
          <w:color w:val="000000"/>
          <w:lang w:val="pt-BR"/>
        </w:rPr>
        <w:t>c) são necessários para a implementação da Ação;</w:t>
      </w:r>
    </w:p>
    <w:p w14:paraId="2ECE2BA6" w14:textId="77777777" w:rsidR="00A24E59" w:rsidRPr="00900962" w:rsidRDefault="00A24E59" w:rsidP="00A24E59">
      <w:pPr>
        <w:spacing w:after="144"/>
        <w:jc w:val="both"/>
        <w:rPr>
          <w:rFonts w:eastAsia="Arial"/>
          <w:color w:val="000000"/>
          <w:lang w:val="pt-BR"/>
        </w:rPr>
      </w:pPr>
      <w:r w:rsidRPr="00900962">
        <w:rPr>
          <w:rFonts w:eastAsia="Arial"/>
          <w:color w:val="000000"/>
          <w:lang w:val="pt-BR"/>
        </w:rPr>
        <w:t>(d) são identificáveis e verificáveis, em particular, são determinados de acordo com as normas contábeis brasileiras aplicáveis;</w:t>
      </w:r>
    </w:p>
    <w:p w14:paraId="366D4118" w14:textId="77777777" w:rsidR="00A24E59" w:rsidRPr="00900962" w:rsidRDefault="00A24E59" w:rsidP="00A24E59">
      <w:pPr>
        <w:spacing w:after="144"/>
        <w:jc w:val="both"/>
        <w:rPr>
          <w:rFonts w:eastAsia="Arial"/>
          <w:color w:val="000000"/>
          <w:lang w:val="pt-BR"/>
        </w:rPr>
      </w:pPr>
      <w:r w:rsidRPr="00900962">
        <w:rPr>
          <w:rFonts w:eastAsia="Arial"/>
          <w:color w:val="000000"/>
          <w:lang w:val="pt-BR"/>
        </w:rPr>
        <w:t>(e) cumprir os requisitos da legislação fiscal e social aplicável;</w:t>
      </w:r>
    </w:p>
    <w:p w14:paraId="16D73FA2" w14:textId="77777777" w:rsidR="00D67AC5" w:rsidRPr="00900962" w:rsidRDefault="00D67AC5" w:rsidP="00FE3080">
      <w:pPr>
        <w:tabs>
          <w:tab w:val="left" w:pos="567"/>
        </w:tabs>
        <w:spacing w:before="240"/>
        <w:ind w:left="567" w:hanging="567"/>
        <w:jc w:val="both"/>
        <w:rPr>
          <w:lang w:val="pt-BR" w:eastAsia="en-US"/>
        </w:rPr>
      </w:pPr>
    </w:p>
    <w:p w14:paraId="5AB0F634" w14:textId="77777777" w:rsidR="003735B5" w:rsidRPr="00900962" w:rsidRDefault="00000000" w:rsidP="00FE3080">
      <w:pPr>
        <w:jc w:val="both"/>
        <w:rPr>
          <w:lang w:val="pt-BR"/>
        </w:rPr>
      </w:pPr>
      <w:r w:rsidRPr="00900962">
        <w:rPr>
          <w:noProof/>
          <w:lang w:val="pt-BR"/>
        </w:rPr>
        <w:t>Os seguintes custos não são elegíveis:</w:t>
      </w:r>
    </w:p>
    <w:p w14:paraId="6C3F091F" w14:textId="77777777" w:rsidR="00A24E59" w:rsidRPr="00900962" w:rsidRDefault="00A24E59" w:rsidP="00A24E59">
      <w:pPr>
        <w:spacing w:before="120" w:after="120"/>
        <w:jc w:val="both"/>
        <w:rPr>
          <w:rFonts w:eastAsia="Arial"/>
          <w:lang w:val="pt-BR"/>
        </w:rPr>
      </w:pPr>
      <w:r w:rsidRPr="00900962">
        <w:rPr>
          <w:rFonts w:eastAsia="Arial"/>
          <w:lang w:val="pt-BR"/>
        </w:rPr>
        <w:t>- dívidas e ônus da dívida (juros);</w:t>
      </w:r>
    </w:p>
    <w:p w14:paraId="494DE12C" w14:textId="77777777" w:rsidR="00A24E59" w:rsidRPr="00900962" w:rsidRDefault="00A24E59" w:rsidP="00A24E59">
      <w:pPr>
        <w:spacing w:before="120" w:after="120"/>
        <w:jc w:val="both"/>
        <w:rPr>
          <w:rFonts w:eastAsia="Arial"/>
          <w:lang w:val="pt-BR"/>
        </w:rPr>
      </w:pPr>
      <w:r w:rsidRPr="00900962">
        <w:rPr>
          <w:rFonts w:eastAsia="Arial"/>
          <w:lang w:val="pt-BR"/>
        </w:rPr>
        <w:t>- provisões para perdas ou possíveis passivos futuros;</w:t>
      </w:r>
    </w:p>
    <w:p w14:paraId="4BC43903" w14:textId="77777777" w:rsidR="00A24E59" w:rsidRPr="00900962" w:rsidRDefault="00A24E59" w:rsidP="00A24E59">
      <w:pPr>
        <w:spacing w:before="120" w:after="120"/>
        <w:jc w:val="both"/>
        <w:rPr>
          <w:rFonts w:eastAsia="Arial"/>
          <w:lang w:val="pt-BR"/>
        </w:rPr>
      </w:pPr>
      <w:r w:rsidRPr="00900962">
        <w:rPr>
          <w:rFonts w:eastAsia="Arial"/>
          <w:lang w:val="pt-BR"/>
        </w:rPr>
        <w:t>- custos declarados pelo beneficiário e financiados por outra ação ou programa de trabalho que receba uma subvenção da União Europeia (inclusive por meio do FED);</w:t>
      </w:r>
    </w:p>
    <w:p w14:paraId="41CC14BC" w14:textId="77777777" w:rsidR="00A24E59" w:rsidRPr="00900962" w:rsidRDefault="00A24E59" w:rsidP="00A24E59">
      <w:pPr>
        <w:spacing w:before="120" w:after="120"/>
        <w:jc w:val="both"/>
        <w:rPr>
          <w:rFonts w:eastAsia="Arial"/>
          <w:lang w:val="pt-BR"/>
        </w:rPr>
      </w:pPr>
      <w:r w:rsidRPr="00900962">
        <w:rPr>
          <w:rFonts w:eastAsia="Arial"/>
          <w:lang w:val="pt-BR"/>
        </w:rPr>
        <w:t>- aquisição de terrenos ou edifícios;</w:t>
      </w:r>
    </w:p>
    <w:p w14:paraId="4D4458AC" w14:textId="77777777" w:rsidR="00A24E59" w:rsidRPr="00900962" w:rsidRDefault="00A24E59" w:rsidP="00A24E59">
      <w:pPr>
        <w:spacing w:before="120" w:after="120"/>
        <w:jc w:val="both"/>
        <w:rPr>
          <w:rFonts w:eastAsia="Arial"/>
          <w:lang w:val="pt-BR"/>
        </w:rPr>
      </w:pPr>
      <w:r w:rsidRPr="00900962">
        <w:rPr>
          <w:rFonts w:eastAsia="Arial"/>
          <w:lang w:val="pt-BR"/>
        </w:rPr>
        <w:t>- perdas cambiais;</w:t>
      </w:r>
    </w:p>
    <w:p w14:paraId="520A994C" w14:textId="77777777" w:rsidR="00A24E59" w:rsidRPr="00900962" w:rsidRDefault="00A24E59" w:rsidP="00A24E59">
      <w:pPr>
        <w:spacing w:before="120" w:after="120"/>
        <w:jc w:val="both"/>
        <w:rPr>
          <w:rFonts w:eastAsia="Arial"/>
          <w:lang w:val="pt-BR"/>
        </w:rPr>
      </w:pPr>
      <w:r w:rsidRPr="00900962">
        <w:rPr>
          <w:rFonts w:eastAsia="Arial"/>
          <w:lang w:val="pt-BR"/>
        </w:rPr>
        <w:t>- créditos a terceiros;</w:t>
      </w:r>
    </w:p>
    <w:p w14:paraId="7BA7D824" w14:textId="77777777" w:rsidR="00A24E59" w:rsidRPr="00900962" w:rsidRDefault="00A24E59" w:rsidP="00A24E59">
      <w:pPr>
        <w:spacing w:before="120" w:after="120"/>
        <w:jc w:val="both"/>
        <w:rPr>
          <w:rFonts w:eastAsia="Arial"/>
          <w:lang w:val="pt-BR"/>
        </w:rPr>
      </w:pPr>
      <w:r w:rsidRPr="00900962">
        <w:rPr>
          <w:rFonts w:eastAsia="Arial"/>
          <w:lang w:val="pt-BR"/>
        </w:rPr>
        <w:t>- os custos salariais da equipe;</w:t>
      </w:r>
    </w:p>
    <w:p w14:paraId="711BCD9E" w14:textId="77777777" w:rsidR="00A24E59" w:rsidRPr="00900962" w:rsidRDefault="00A24E59" w:rsidP="00A24E59">
      <w:pPr>
        <w:spacing w:before="120" w:after="120"/>
        <w:jc w:val="both"/>
        <w:rPr>
          <w:rFonts w:eastAsia="Arial"/>
          <w:color w:val="000000"/>
          <w:lang w:val="pt-BR"/>
        </w:rPr>
      </w:pPr>
      <w:r w:rsidRPr="00900962">
        <w:rPr>
          <w:rFonts w:eastAsia="Arial"/>
          <w:color w:val="000000"/>
          <w:lang w:val="pt-BR"/>
        </w:rPr>
        <w:t>- multas e indenizações.</w:t>
      </w:r>
    </w:p>
    <w:p w14:paraId="6BFF2B55" w14:textId="77777777" w:rsidR="00C03477" w:rsidRPr="00900962" w:rsidRDefault="00C03477" w:rsidP="00FE3080">
      <w:pPr>
        <w:tabs>
          <w:tab w:val="left" w:pos="567"/>
        </w:tabs>
        <w:spacing w:before="240"/>
        <w:jc w:val="both"/>
        <w:rPr>
          <w:highlight w:val="yellow"/>
          <w:lang w:val="pt-BR" w:eastAsia="en-US"/>
        </w:rPr>
      </w:pPr>
    </w:p>
    <w:p w14:paraId="372E4BE6" w14:textId="77777777" w:rsidR="003735B5" w:rsidRPr="00900962" w:rsidRDefault="0030606C" w:rsidP="00FE3080">
      <w:pPr>
        <w:tabs>
          <w:tab w:val="left" w:pos="567"/>
        </w:tabs>
        <w:spacing w:before="240"/>
        <w:ind w:left="567" w:hanging="567"/>
        <w:jc w:val="both"/>
        <w:rPr>
          <w:lang w:val="pt-BR" w:eastAsia="en-US"/>
        </w:rPr>
      </w:pPr>
      <w:r w:rsidRPr="00900962">
        <w:rPr>
          <w:b/>
          <w:lang w:val="pt-BR" w:eastAsia="en-US"/>
        </w:rPr>
        <w:t xml:space="preserve">Art. 10 - </w:t>
      </w:r>
      <w:r w:rsidR="005B0588" w:rsidRPr="00900962">
        <w:rPr>
          <w:b/>
          <w:lang w:val="pt-BR" w:eastAsia="en-US"/>
        </w:rPr>
        <w:t>Sistema de controle contábil e financeiro</w:t>
      </w:r>
    </w:p>
    <w:p w14:paraId="06227F50" w14:textId="77777777" w:rsidR="003735B5" w:rsidRPr="00900962" w:rsidRDefault="00000000" w:rsidP="00FE3080">
      <w:pPr>
        <w:tabs>
          <w:tab w:val="left" w:pos="567"/>
        </w:tabs>
        <w:spacing w:before="240"/>
        <w:jc w:val="both"/>
        <w:rPr>
          <w:lang w:val="pt-BR" w:eastAsia="en-US"/>
        </w:rPr>
      </w:pPr>
      <w:r w:rsidRPr="00900962">
        <w:rPr>
          <w:lang w:val="pt-BR" w:eastAsia="en-US"/>
        </w:rPr>
        <w:t>10.1 O beneficiário do subsídio mantém um monitoramento preciso e regular da implementação da ação.</w:t>
      </w:r>
    </w:p>
    <w:p w14:paraId="747AE1D9" w14:textId="038B5B70" w:rsidR="003735B5" w:rsidRPr="00900962" w:rsidRDefault="00000000" w:rsidP="00FE3080">
      <w:pPr>
        <w:tabs>
          <w:tab w:val="left" w:pos="567"/>
        </w:tabs>
        <w:spacing w:before="240"/>
        <w:jc w:val="both"/>
        <w:rPr>
          <w:lang w:val="pt-BR" w:eastAsia="en-US"/>
        </w:rPr>
      </w:pPr>
      <w:r w:rsidRPr="00900962">
        <w:rPr>
          <w:lang w:val="pt-BR" w:eastAsia="en-US"/>
        </w:rPr>
        <w:t xml:space="preserve">10.2 Os registros contábeis devem permitir </w:t>
      </w:r>
      <w:r w:rsidR="00900962" w:rsidRPr="00900962">
        <w:rPr>
          <w:lang w:val="pt-BR" w:eastAsia="en-US"/>
        </w:rPr>
        <w:t>facilmente</w:t>
      </w:r>
      <w:r w:rsidRPr="00900962">
        <w:rPr>
          <w:lang w:val="pt-BR" w:eastAsia="en-US"/>
        </w:rPr>
        <w:t xml:space="preserve"> </w:t>
      </w:r>
      <w:r w:rsidR="00900962" w:rsidRPr="00900962">
        <w:rPr>
          <w:lang w:val="pt-BR" w:eastAsia="en-US"/>
        </w:rPr>
        <w:t xml:space="preserve">O </w:t>
      </w:r>
      <w:r w:rsidRPr="00900962">
        <w:rPr>
          <w:lang w:val="pt-BR" w:eastAsia="en-US"/>
        </w:rPr>
        <w:t>rastreamento, identificação e verificação das receitas e despesas relacionadas ao projeto.</w:t>
      </w:r>
    </w:p>
    <w:p w14:paraId="29372E1B" w14:textId="77777777" w:rsidR="003735B5" w:rsidRPr="00900962" w:rsidRDefault="00000000" w:rsidP="00FE3080">
      <w:pPr>
        <w:tabs>
          <w:tab w:val="left" w:pos="567"/>
        </w:tabs>
        <w:spacing w:before="240"/>
        <w:jc w:val="both"/>
        <w:rPr>
          <w:lang w:val="pt-BR" w:eastAsia="en-US"/>
        </w:rPr>
      </w:pPr>
      <w:r w:rsidRPr="00900962">
        <w:rPr>
          <w:lang w:val="pt-BR" w:eastAsia="en-US"/>
        </w:rPr>
        <w:lastRenderedPageBreak/>
        <w:t>10.3 O beneficiário da subvenção deverá garantir que o relatório financeiro possa ser facilmente conciliado com os dados contábeis subjacentes.</w:t>
      </w:r>
    </w:p>
    <w:p w14:paraId="79F7F3DD" w14:textId="77777777" w:rsidR="00687C4E" w:rsidRPr="00900962" w:rsidRDefault="00687C4E" w:rsidP="00FE3080">
      <w:pPr>
        <w:tabs>
          <w:tab w:val="left" w:pos="567"/>
        </w:tabs>
        <w:spacing w:before="240"/>
        <w:ind w:left="567" w:hanging="567"/>
        <w:jc w:val="both"/>
        <w:rPr>
          <w:lang w:val="pt-BR" w:eastAsia="en-US"/>
        </w:rPr>
      </w:pPr>
    </w:p>
    <w:p w14:paraId="44F0876B" w14:textId="0F458B26" w:rsidR="003735B5" w:rsidRPr="00900962" w:rsidRDefault="00000000" w:rsidP="00FE3080">
      <w:pPr>
        <w:tabs>
          <w:tab w:val="left" w:pos="567"/>
        </w:tabs>
        <w:spacing w:before="240"/>
        <w:ind w:left="567" w:hanging="567"/>
        <w:jc w:val="both"/>
        <w:rPr>
          <w:lang w:val="pt-BR" w:eastAsia="en-US"/>
        </w:rPr>
      </w:pPr>
      <w:r w:rsidRPr="00900962">
        <w:rPr>
          <w:lang w:val="pt-BR" w:eastAsia="en-US"/>
        </w:rPr>
        <w:t>10.</w:t>
      </w:r>
      <w:r w:rsidR="008E08F0" w:rsidRPr="00900962">
        <w:rPr>
          <w:lang w:val="pt-BR" w:eastAsia="en-US"/>
        </w:rPr>
        <w:t>4</w:t>
      </w:r>
      <w:r w:rsidR="008E08F0" w:rsidRPr="00900962">
        <w:rPr>
          <w:lang w:val="pt-BR" w:eastAsia="en-US"/>
        </w:rPr>
        <w:tab/>
      </w:r>
      <w:r w:rsidR="0030606C" w:rsidRPr="00900962">
        <w:rPr>
          <w:lang w:val="pt-BR" w:eastAsia="en-US"/>
        </w:rPr>
        <w:t xml:space="preserve">As faturas originais de todas as despesas relacionadas à Ação devem ser mantidas e os recibos no formato de cópia de acordo com o </w:t>
      </w:r>
      <w:r w:rsidR="00E51526" w:rsidRPr="00900962">
        <w:rPr>
          <w:lang w:val="pt-BR" w:eastAsia="en-US"/>
        </w:rPr>
        <w:t xml:space="preserve">original </w:t>
      </w:r>
      <w:r w:rsidR="0030606C" w:rsidRPr="00900962">
        <w:rPr>
          <w:lang w:val="pt-BR" w:eastAsia="en-US"/>
        </w:rPr>
        <w:t xml:space="preserve">devem ser anexados aos relatórios de prestação de contas. Cada documento (fatura, recibo) deve estar em nome do beneficiário. Todas as provas documentais de despesas devem ser acompanhadas do respectivo </w:t>
      </w:r>
      <w:r w:rsidR="0030606C" w:rsidRPr="00900962">
        <w:rPr>
          <w:b/>
          <w:bCs/>
          <w:lang w:val="pt-BR" w:eastAsia="en-US"/>
        </w:rPr>
        <w:t>comprovante de pagamento</w:t>
      </w:r>
      <w:r w:rsidR="0030606C" w:rsidRPr="00900962">
        <w:rPr>
          <w:lang w:val="pt-BR" w:eastAsia="en-US"/>
        </w:rPr>
        <w:t xml:space="preserve"> (por exemplo, transferência bancária, cheque acompanhado de fotocópia do extrato bancário) e ordenadas por código de despesa em uma ordem progressiva.</w:t>
      </w:r>
    </w:p>
    <w:p w14:paraId="5A87E3E5" w14:textId="77777777" w:rsidR="003735B5" w:rsidRPr="00900962" w:rsidRDefault="00000000" w:rsidP="00FE3080">
      <w:pPr>
        <w:tabs>
          <w:tab w:val="left" w:pos="567"/>
        </w:tabs>
        <w:spacing w:before="240"/>
        <w:ind w:left="567" w:hanging="567"/>
        <w:jc w:val="both"/>
        <w:rPr>
          <w:lang w:val="pt-BR" w:eastAsia="en-US"/>
        </w:rPr>
      </w:pPr>
      <w:r w:rsidRPr="00900962">
        <w:rPr>
          <w:lang w:val="pt-BR" w:eastAsia="en-US"/>
        </w:rPr>
        <w:tab/>
        <w:t xml:space="preserve">Os documentos de apoio a seguir devem ser mantidos no original e enviados em cópias em conformidade com o original para a autoridade contratante, juntamente com os relatórios narrativos e financeiros: </w:t>
      </w:r>
    </w:p>
    <w:p w14:paraId="2A3EA1BB" w14:textId="77777777" w:rsidR="003735B5" w:rsidRPr="00900962" w:rsidRDefault="00000000" w:rsidP="00FE3080">
      <w:pPr>
        <w:numPr>
          <w:ilvl w:val="0"/>
          <w:numId w:val="5"/>
        </w:numPr>
        <w:tabs>
          <w:tab w:val="left" w:pos="567"/>
        </w:tabs>
        <w:spacing w:before="240"/>
        <w:jc w:val="both"/>
        <w:rPr>
          <w:lang w:val="pt-BR" w:eastAsia="en-US"/>
        </w:rPr>
      </w:pPr>
      <w:r w:rsidRPr="00900962">
        <w:rPr>
          <w:lang w:val="pt-BR" w:eastAsia="en-US"/>
        </w:rPr>
        <w:t>Comprovantes de serviços, etc., como contratos;</w:t>
      </w:r>
    </w:p>
    <w:p w14:paraId="3FCF5F19" w14:textId="77777777" w:rsidR="003735B5" w:rsidRPr="00900962" w:rsidRDefault="00000000" w:rsidP="00FE3080">
      <w:pPr>
        <w:numPr>
          <w:ilvl w:val="0"/>
          <w:numId w:val="5"/>
        </w:numPr>
        <w:tabs>
          <w:tab w:val="left" w:pos="567"/>
        </w:tabs>
        <w:spacing w:before="240"/>
        <w:jc w:val="both"/>
        <w:rPr>
          <w:lang w:val="pt-BR" w:eastAsia="en-US"/>
        </w:rPr>
      </w:pPr>
      <w:r w:rsidRPr="00900962">
        <w:rPr>
          <w:lang w:val="pt-BR" w:eastAsia="en-US"/>
        </w:rPr>
        <w:t xml:space="preserve">Comprovante de entrega de serviços, como relatórios aprovados, </w:t>
      </w:r>
      <w:r w:rsidR="00AE27EC" w:rsidRPr="00900962">
        <w:rPr>
          <w:lang w:val="pt-BR" w:eastAsia="en-US"/>
        </w:rPr>
        <w:t xml:space="preserve">produtos aprovados, </w:t>
      </w:r>
      <w:r w:rsidRPr="00900962">
        <w:rPr>
          <w:lang w:val="pt-BR" w:eastAsia="en-US"/>
        </w:rPr>
        <w:t xml:space="preserve">comprovante de participação em seminários, </w:t>
      </w:r>
      <w:proofErr w:type="spellStart"/>
      <w:r w:rsidRPr="00900962">
        <w:rPr>
          <w:lang w:val="pt-BR" w:eastAsia="en-US"/>
        </w:rPr>
        <w:t>etc</w:t>
      </w:r>
      <w:proofErr w:type="spellEnd"/>
      <w:r w:rsidRPr="00900962">
        <w:rPr>
          <w:lang w:val="pt-BR" w:eastAsia="en-US"/>
        </w:rPr>
        <w:t>;</w:t>
      </w:r>
    </w:p>
    <w:p w14:paraId="11800598" w14:textId="77777777" w:rsidR="003735B5" w:rsidRPr="00900962" w:rsidRDefault="00000000" w:rsidP="00FE3080">
      <w:pPr>
        <w:numPr>
          <w:ilvl w:val="0"/>
          <w:numId w:val="5"/>
        </w:numPr>
        <w:tabs>
          <w:tab w:val="left" w:pos="567"/>
        </w:tabs>
        <w:spacing w:before="240"/>
        <w:jc w:val="both"/>
        <w:rPr>
          <w:lang w:val="pt-BR" w:eastAsia="en-US"/>
        </w:rPr>
      </w:pPr>
      <w:r w:rsidRPr="00900962">
        <w:rPr>
          <w:lang w:val="pt-BR" w:eastAsia="en-US"/>
        </w:rPr>
        <w:t>Comprovante de recebimento de mercadorias, como recibos de entrega de fornecedores;</w:t>
      </w:r>
    </w:p>
    <w:p w14:paraId="776364F1" w14:textId="77777777" w:rsidR="003735B5" w:rsidRPr="00900962" w:rsidRDefault="00000000" w:rsidP="00FE3080">
      <w:pPr>
        <w:numPr>
          <w:ilvl w:val="0"/>
          <w:numId w:val="5"/>
        </w:numPr>
        <w:tabs>
          <w:tab w:val="left" w:pos="567"/>
        </w:tabs>
        <w:spacing w:before="240"/>
        <w:jc w:val="both"/>
        <w:rPr>
          <w:lang w:val="pt-BR" w:eastAsia="en-US"/>
        </w:rPr>
      </w:pPr>
      <w:r w:rsidRPr="00900962">
        <w:rPr>
          <w:lang w:val="pt-BR" w:eastAsia="en-US"/>
        </w:rPr>
        <w:t>Comprovante de compra, como faturas e recibos;</w:t>
      </w:r>
    </w:p>
    <w:p w14:paraId="3B2471C1" w14:textId="77777777" w:rsidR="003735B5" w:rsidRPr="00900962" w:rsidRDefault="00000000" w:rsidP="00FE3080">
      <w:pPr>
        <w:numPr>
          <w:ilvl w:val="0"/>
          <w:numId w:val="5"/>
        </w:numPr>
        <w:tabs>
          <w:tab w:val="left" w:pos="567"/>
        </w:tabs>
        <w:spacing w:before="240"/>
        <w:jc w:val="both"/>
        <w:rPr>
          <w:lang w:val="pt-BR" w:eastAsia="en-US"/>
        </w:rPr>
      </w:pPr>
      <w:r w:rsidRPr="00900962">
        <w:rPr>
          <w:lang w:val="pt-BR" w:eastAsia="en-US"/>
        </w:rPr>
        <w:t>Comprovante de pagamento, como extratos bancários, avisos de débito, comprovante de liquidação pelo contratante;</w:t>
      </w:r>
    </w:p>
    <w:p w14:paraId="002CCADD" w14:textId="77777777" w:rsidR="003735B5" w:rsidRPr="00900962" w:rsidRDefault="00000000" w:rsidP="00FE3080">
      <w:pPr>
        <w:numPr>
          <w:ilvl w:val="0"/>
          <w:numId w:val="5"/>
        </w:numPr>
        <w:tabs>
          <w:tab w:val="left" w:pos="567"/>
        </w:tabs>
        <w:spacing w:before="240"/>
        <w:jc w:val="both"/>
        <w:rPr>
          <w:lang w:val="pt-BR" w:eastAsia="en-US"/>
        </w:rPr>
      </w:pPr>
      <w:r w:rsidRPr="00900962">
        <w:rPr>
          <w:lang w:val="pt-BR" w:eastAsia="en-US"/>
        </w:rPr>
        <w:t>Registros de pessoal e de folha de pagamento, como contratos e recibos de salário. Para funcionários com contrato por prazo determinado, detalhes da remuneração paga, devidamente justificados pelo gerente local, divididos em salário bruto, encargos sociais, seguro e salário líquido.</w:t>
      </w:r>
    </w:p>
    <w:p w14:paraId="516F3A47" w14:textId="77777777" w:rsidR="003735B5" w:rsidRPr="00900962" w:rsidRDefault="00000000" w:rsidP="00FE3080">
      <w:pPr>
        <w:tabs>
          <w:tab w:val="left" w:pos="567"/>
        </w:tabs>
        <w:spacing w:before="240"/>
        <w:jc w:val="both"/>
        <w:rPr>
          <w:lang w:val="pt-BR" w:eastAsia="en-US"/>
        </w:rPr>
      </w:pPr>
      <w:r w:rsidRPr="00900962">
        <w:rPr>
          <w:lang w:val="pt-BR" w:eastAsia="en-US"/>
        </w:rPr>
        <w:t xml:space="preserve">10.5 </w:t>
      </w:r>
      <w:r w:rsidR="005B0588" w:rsidRPr="00900962">
        <w:rPr>
          <w:lang w:val="pt-BR" w:eastAsia="en-US"/>
        </w:rPr>
        <w:t>A organização contratante se reserva o direito de verificar a conformidade dos fundos de ação com as regras do programa e as disposições deste contrato. Para esse fim, o beneficiário da subvenção deverá tomar todas as medidas para facilitar seu trabalho e dar acesso a todas as instalações, documentos e informações solicitadas.</w:t>
      </w:r>
    </w:p>
    <w:p w14:paraId="331BA643" w14:textId="77777777" w:rsidR="003735B5" w:rsidRPr="00900962" w:rsidRDefault="00000000" w:rsidP="00FE3080">
      <w:pPr>
        <w:tabs>
          <w:tab w:val="left" w:pos="567"/>
        </w:tabs>
        <w:spacing w:before="240"/>
        <w:jc w:val="both"/>
        <w:rPr>
          <w:lang w:val="pt-BR" w:eastAsia="en-US"/>
        </w:rPr>
      </w:pPr>
      <w:r w:rsidRPr="00900962">
        <w:rPr>
          <w:lang w:val="pt-BR" w:eastAsia="en-US"/>
        </w:rPr>
        <w:t xml:space="preserve">10.6 </w:t>
      </w:r>
      <w:r w:rsidR="005B0588" w:rsidRPr="00900962">
        <w:rPr>
          <w:lang w:val="pt-BR" w:eastAsia="en-US"/>
        </w:rPr>
        <w:t>A agência contratante se reserva o direito de verificar o progresso da instalação do projeto por meio de visitas de campo.</w:t>
      </w:r>
    </w:p>
    <w:p w14:paraId="46C632DA" w14:textId="77777777" w:rsidR="003735B5" w:rsidRPr="00900962" w:rsidRDefault="00000000" w:rsidP="00FE3080">
      <w:pPr>
        <w:tabs>
          <w:tab w:val="left" w:pos="567"/>
        </w:tabs>
        <w:spacing w:before="240"/>
        <w:jc w:val="both"/>
        <w:rPr>
          <w:b/>
          <w:lang w:val="pt-BR" w:eastAsia="en-US"/>
        </w:rPr>
      </w:pPr>
      <w:r w:rsidRPr="00900962">
        <w:rPr>
          <w:b/>
          <w:lang w:val="pt-BR" w:eastAsia="en-US"/>
        </w:rPr>
        <w:t xml:space="preserve">Art. </w:t>
      </w:r>
      <w:r w:rsidR="00CA2E39" w:rsidRPr="00900962">
        <w:rPr>
          <w:b/>
          <w:lang w:val="pt-BR" w:eastAsia="en-US"/>
        </w:rPr>
        <w:t xml:space="preserve">11 </w:t>
      </w:r>
      <w:r w:rsidRPr="00900962">
        <w:rPr>
          <w:b/>
          <w:lang w:val="pt-BR" w:eastAsia="en-US"/>
        </w:rPr>
        <w:t>- Preservação de arquivos e documentos</w:t>
      </w:r>
    </w:p>
    <w:p w14:paraId="3C99BF38" w14:textId="0D5D76FF" w:rsidR="003735B5" w:rsidRPr="00900962" w:rsidRDefault="00CA2E39" w:rsidP="00FE3080">
      <w:pPr>
        <w:tabs>
          <w:tab w:val="left" w:pos="567"/>
        </w:tabs>
        <w:spacing w:before="240"/>
        <w:jc w:val="both"/>
        <w:rPr>
          <w:lang w:val="pt-BR" w:eastAsia="en-US"/>
        </w:rPr>
      </w:pPr>
      <w:r w:rsidRPr="00900962">
        <w:rPr>
          <w:lang w:val="pt-BR" w:eastAsia="en-US"/>
        </w:rPr>
        <w:t xml:space="preserve">11.1 O beneficiário do subsídio retém os registros, os documentos contábeis e os documentos de apoio relacionados </w:t>
      </w:r>
      <w:r w:rsidRPr="00FA1847">
        <w:rPr>
          <w:lang w:val="pt-BR" w:eastAsia="en-US"/>
        </w:rPr>
        <w:t>a este contrato por cinco anos a partir do pagamento do saldo do programa, ou seja, pelo menos até 31 de dezembro de 202</w:t>
      </w:r>
      <w:r w:rsidR="00FE3080" w:rsidRPr="00FA1847">
        <w:rPr>
          <w:lang w:val="pt-BR" w:eastAsia="en-US"/>
        </w:rPr>
        <w:t>8</w:t>
      </w:r>
      <w:r w:rsidRPr="00FA1847">
        <w:rPr>
          <w:lang w:val="pt-BR" w:eastAsia="en-US"/>
        </w:rPr>
        <w:t>.</w:t>
      </w:r>
      <w:r w:rsidRPr="00900962">
        <w:rPr>
          <w:lang w:val="pt-BR" w:eastAsia="en-US"/>
        </w:rPr>
        <w:t xml:space="preserve"> </w:t>
      </w:r>
    </w:p>
    <w:p w14:paraId="7149A201" w14:textId="77777777" w:rsidR="003735B5" w:rsidRPr="00900962" w:rsidRDefault="00000000" w:rsidP="00FE3080">
      <w:pPr>
        <w:tabs>
          <w:tab w:val="left" w:pos="567"/>
        </w:tabs>
        <w:spacing w:before="240"/>
        <w:jc w:val="both"/>
        <w:rPr>
          <w:lang w:val="pt-BR" w:eastAsia="en-US"/>
        </w:rPr>
      </w:pPr>
      <w:r w:rsidRPr="00900962">
        <w:rPr>
          <w:lang w:val="pt-BR" w:eastAsia="en-US"/>
        </w:rPr>
        <w:t xml:space="preserve">11.2 Todos os registros e documentos devem ser facilmente acessíveis e arquivados para facilitar sua análise pelo órgão competente. O beneficiário </w:t>
      </w:r>
      <w:r w:rsidR="00026C33" w:rsidRPr="00900962">
        <w:rPr>
          <w:lang w:val="pt-BR" w:eastAsia="en-US"/>
        </w:rPr>
        <w:t>deverá</w:t>
      </w:r>
      <w:r w:rsidRPr="00900962">
        <w:rPr>
          <w:lang w:val="pt-BR" w:eastAsia="en-US"/>
        </w:rPr>
        <w:t xml:space="preserve"> informar sua localização exata.</w:t>
      </w:r>
    </w:p>
    <w:p w14:paraId="30D8F853" w14:textId="77777777" w:rsidR="003735B5" w:rsidRPr="00900962" w:rsidRDefault="00000000" w:rsidP="00FE3080">
      <w:pPr>
        <w:tabs>
          <w:tab w:val="left" w:pos="567"/>
        </w:tabs>
        <w:spacing w:before="240"/>
        <w:jc w:val="both"/>
        <w:rPr>
          <w:lang w:val="pt-BR" w:eastAsia="en-US"/>
        </w:rPr>
      </w:pPr>
      <w:r w:rsidRPr="00900962">
        <w:rPr>
          <w:lang w:val="pt-BR" w:eastAsia="en-US"/>
        </w:rPr>
        <w:t xml:space="preserve">11.3 Além dos </w:t>
      </w:r>
      <w:r w:rsidR="008E08F0" w:rsidRPr="00900962">
        <w:rPr>
          <w:lang w:val="pt-BR" w:eastAsia="en-US"/>
        </w:rPr>
        <w:t xml:space="preserve">mencionados </w:t>
      </w:r>
      <w:r w:rsidRPr="00900962">
        <w:rPr>
          <w:lang w:val="pt-BR" w:eastAsia="en-US"/>
        </w:rPr>
        <w:t>acima</w:t>
      </w:r>
      <w:r w:rsidR="008E08F0" w:rsidRPr="00900962">
        <w:rPr>
          <w:lang w:val="pt-BR" w:eastAsia="en-US"/>
        </w:rPr>
        <w:t>, os documentos mencionados neste artigo incluem os seguintes:</w:t>
      </w:r>
    </w:p>
    <w:p w14:paraId="0EBB5AA7" w14:textId="77777777" w:rsidR="003735B5" w:rsidRPr="00900962" w:rsidRDefault="00000000" w:rsidP="00FE3080">
      <w:pPr>
        <w:numPr>
          <w:ilvl w:val="0"/>
          <w:numId w:val="25"/>
        </w:numPr>
        <w:tabs>
          <w:tab w:val="left" w:pos="567"/>
        </w:tabs>
        <w:spacing w:before="240"/>
        <w:jc w:val="both"/>
        <w:rPr>
          <w:lang w:val="pt-BR" w:eastAsia="en-US"/>
        </w:rPr>
      </w:pPr>
      <w:r w:rsidRPr="00900962">
        <w:rPr>
          <w:lang w:val="pt-BR" w:eastAsia="en-US"/>
        </w:rPr>
        <w:lastRenderedPageBreak/>
        <w:t>Registros contábeis (informatizados ou manuais) do sistema de contabilidade, como o livro geral, livros subsidiários e contas de pagamento, registros de ativos fixos e outras informações contábeis relevantes. As faturas originais pagas com fundos do subsídio devem ser carimbadas com o carimbo do projeto JUNTARTE (fornecido pela agência contratante ao beneficiário);</w:t>
      </w:r>
    </w:p>
    <w:p w14:paraId="44916B9F" w14:textId="77777777" w:rsidR="003735B5" w:rsidRPr="00900962" w:rsidRDefault="00000000" w:rsidP="00FE3080">
      <w:pPr>
        <w:numPr>
          <w:ilvl w:val="0"/>
          <w:numId w:val="25"/>
        </w:numPr>
        <w:tabs>
          <w:tab w:val="left" w:pos="567"/>
        </w:tabs>
        <w:spacing w:before="240"/>
        <w:jc w:val="both"/>
        <w:rPr>
          <w:lang w:val="pt-BR" w:eastAsia="en-US"/>
        </w:rPr>
      </w:pPr>
      <w:r w:rsidRPr="00900962">
        <w:rPr>
          <w:lang w:val="pt-BR" w:eastAsia="en-US"/>
        </w:rPr>
        <w:t>Evidências de procedimentos de aquisição, como documentos de licitação, propostas de licitantes e relatórios de avaliação;</w:t>
      </w:r>
    </w:p>
    <w:p w14:paraId="19DA7A05" w14:textId="77777777" w:rsidR="003735B5" w:rsidRPr="00900962" w:rsidRDefault="00000000" w:rsidP="00FE3080">
      <w:pPr>
        <w:numPr>
          <w:ilvl w:val="0"/>
          <w:numId w:val="25"/>
        </w:numPr>
        <w:tabs>
          <w:tab w:val="left" w:pos="567"/>
        </w:tabs>
        <w:spacing w:before="240"/>
        <w:jc w:val="both"/>
        <w:rPr>
          <w:lang w:val="pt-BR" w:eastAsia="en-US"/>
        </w:rPr>
      </w:pPr>
      <w:r w:rsidRPr="00900962">
        <w:rPr>
          <w:lang w:val="pt-BR" w:eastAsia="en-US"/>
        </w:rPr>
        <w:t>Evidência de compromissos, como contratos e ordens de compra;</w:t>
      </w:r>
    </w:p>
    <w:p w14:paraId="6D87E1B0" w14:textId="77777777" w:rsidR="003735B5" w:rsidRPr="00900962" w:rsidRDefault="00000000" w:rsidP="00FE3080">
      <w:pPr>
        <w:numPr>
          <w:ilvl w:val="0"/>
          <w:numId w:val="25"/>
        </w:numPr>
        <w:tabs>
          <w:tab w:val="left" w:pos="567"/>
        </w:tabs>
        <w:spacing w:before="240"/>
        <w:jc w:val="both"/>
        <w:rPr>
          <w:lang w:val="pt-BR" w:eastAsia="en-US"/>
        </w:rPr>
      </w:pPr>
      <w:r w:rsidRPr="00900962">
        <w:rPr>
          <w:lang w:val="pt-BR" w:eastAsia="en-US"/>
        </w:rPr>
        <w:t xml:space="preserve">Comprovante de prestação de serviços, como relatórios aprovados, folhas de ponto, bilhetes de viagem, comprovante de participação em seminários, conferências e cursos de treinamento (incluindo documentação e materiais relevantes obtidos, certificados) </w:t>
      </w:r>
      <w:proofErr w:type="spellStart"/>
      <w:r w:rsidRPr="00900962">
        <w:rPr>
          <w:lang w:val="pt-BR" w:eastAsia="en-US"/>
        </w:rPr>
        <w:t>etc</w:t>
      </w:r>
      <w:proofErr w:type="spellEnd"/>
      <w:r w:rsidRPr="00900962">
        <w:rPr>
          <w:lang w:val="pt-BR" w:eastAsia="en-US"/>
        </w:rPr>
        <w:t>;</w:t>
      </w:r>
    </w:p>
    <w:p w14:paraId="10EA0EE8" w14:textId="77777777" w:rsidR="003735B5" w:rsidRPr="00900962" w:rsidRDefault="00000000" w:rsidP="00FE3080">
      <w:pPr>
        <w:numPr>
          <w:ilvl w:val="0"/>
          <w:numId w:val="25"/>
        </w:numPr>
        <w:tabs>
          <w:tab w:val="left" w:pos="567"/>
        </w:tabs>
        <w:spacing w:before="240"/>
        <w:jc w:val="both"/>
        <w:rPr>
          <w:lang w:val="pt-BR" w:eastAsia="en-US"/>
        </w:rPr>
      </w:pPr>
      <w:r w:rsidRPr="00900962">
        <w:rPr>
          <w:lang w:val="pt-BR" w:eastAsia="en-US"/>
        </w:rPr>
        <w:t>Comprovante de recebimento de mercadorias, como notas de entrega dos fornecedores;</w:t>
      </w:r>
    </w:p>
    <w:p w14:paraId="7E4A9865" w14:textId="77777777" w:rsidR="003735B5" w:rsidRPr="00900962" w:rsidRDefault="00000000" w:rsidP="00FE3080">
      <w:pPr>
        <w:numPr>
          <w:ilvl w:val="0"/>
          <w:numId w:val="25"/>
        </w:numPr>
        <w:tabs>
          <w:tab w:val="left" w:pos="567"/>
        </w:tabs>
        <w:spacing w:before="240"/>
        <w:jc w:val="both"/>
        <w:rPr>
          <w:lang w:val="pt-BR" w:eastAsia="en-US"/>
        </w:rPr>
      </w:pPr>
      <w:r w:rsidRPr="00900962">
        <w:rPr>
          <w:lang w:val="pt-BR" w:eastAsia="en-US"/>
        </w:rPr>
        <w:t>Comprovante de conclusão do trabalho, como certificados de aceitação, acompanhado de fotos;</w:t>
      </w:r>
    </w:p>
    <w:p w14:paraId="0EC54ACA" w14:textId="77777777" w:rsidR="003735B5" w:rsidRPr="00900962" w:rsidRDefault="00000000" w:rsidP="00FE3080">
      <w:pPr>
        <w:numPr>
          <w:ilvl w:val="0"/>
          <w:numId w:val="25"/>
        </w:numPr>
        <w:tabs>
          <w:tab w:val="left" w:pos="567"/>
        </w:tabs>
        <w:spacing w:before="240"/>
        <w:jc w:val="both"/>
        <w:rPr>
          <w:lang w:val="pt-BR" w:eastAsia="en-US"/>
        </w:rPr>
      </w:pPr>
      <w:r w:rsidRPr="00900962">
        <w:rPr>
          <w:lang w:val="pt-BR" w:eastAsia="en-US"/>
        </w:rPr>
        <w:t>Comprovante de compra, como faturas e recibos;</w:t>
      </w:r>
    </w:p>
    <w:p w14:paraId="41D2D0AB" w14:textId="77777777" w:rsidR="003735B5" w:rsidRPr="00900962" w:rsidRDefault="00000000" w:rsidP="00FE3080">
      <w:pPr>
        <w:numPr>
          <w:ilvl w:val="0"/>
          <w:numId w:val="25"/>
        </w:numPr>
        <w:tabs>
          <w:tab w:val="left" w:pos="567"/>
        </w:tabs>
        <w:spacing w:before="240"/>
        <w:jc w:val="both"/>
        <w:rPr>
          <w:lang w:val="pt-BR" w:eastAsia="en-US"/>
        </w:rPr>
      </w:pPr>
      <w:r w:rsidRPr="00900962">
        <w:rPr>
          <w:lang w:val="pt-BR" w:eastAsia="en-US"/>
        </w:rPr>
        <w:t>Comprovante de pagamento, como extratos bancários, avisos de débito, comprovante de pagamento pelo contratante;</w:t>
      </w:r>
    </w:p>
    <w:p w14:paraId="4F9C0D2E" w14:textId="77777777" w:rsidR="003735B5" w:rsidRPr="00900962" w:rsidRDefault="00000000" w:rsidP="00FE3080">
      <w:pPr>
        <w:numPr>
          <w:ilvl w:val="0"/>
          <w:numId w:val="25"/>
        </w:numPr>
        <w:tabs>
          <w:tab w:val="left" w:pos="567"/>
        </w:tabs>
        <w:spacing w:before="240"/>
        <w:jc w:val="both"/>
        <w:rPr>
          <w:lang w:val="pt-BR" w:eastAsia="en-US"/>
        </w:rPr>
      </w:pPr>
      <w:r w:rsidRPr="00900962">
        <w:rPr>
          <w:lang w:val="pt-BR" w:eastAsia="en-US"/>
        </w:rPr>
        <w:t>Prova de que os impostos e/ou o IVA que foram pagos não podem ser recuperados de forma eficaz;</w:t>
      </w:r>
    </w:p>
    <w:p w14:paraId="30B28E7B" w14:textId="77777777" w:rsidR="003735B5" w:rsidRPr="00900962" w:rsidRDefault="00000000" w:rsidP="00FE3080">
      <w:pPr>
        <w:numPr>
          <w:ilvl w:val="0"/>
          <w:numId w:val="25"/>
        </w:numPr>
        <w:tabs>
          <w:tab w:val="left" w:pos="567"/>
        </w:tabs>
        <w:spacing w:before="240"/>
        <w:jc w:val="both"/>
        <w:rPr>
          <w:lang w:val="pt-BR" w:eastAsia="en-US"/>
        </w:rPr>
      </w:pPr>
      <w:r w:rsidRPr="00900962">
        <w:rPr>
          <w:lang w:val="pt-BR" w:eastAsia="en-US"/>
        </w:rPr>
        <w:t>Para custos de combustível e diesel, uma declaração resumida da distância percorrida, consumo médio dos veículos usados, custos de combustível e custos de manutenção;</w:t>
      </w:r>
    </w:p>
    <w:p w14:paraId="4D10C652" w14:textId="77777777" w:rsidR="003735B5" w:rsidRPr="00900962" w:rsidRDefault="00000000" w:rsidP="00FE3080">
      <w:pPr>
        <w:numPr>
          <w:ilvl w:val="0"/>
          <w:numId w:val="25"/>
        </w:numPr>
        <w:tabs>
          <w:tab w:val="left" w:pos="567"/>
        </w:tabs>
        <w:spacing w:before="240"/>
        <w:jc w:val="both"/>
        <w:rPr>
          <w:lang w:val="pt-BR" w:eastAsia="en-US"/>
        </w:rPr>
      </w:pPr>
      <w:r w:rsidRPr="00900962">
        <w:rPr>
          <w:lang w:val="pt-BR" w:eastAsia="en-US"/>
        </w:rPr>
        <w:t xml:space="preserve">Registros de pessoal e salários, como contratos, contracheques e folhas de ponto, mostrando o trabalho real, avaliado com base em preços unitários por bloco verificável de tempo de trabalho e dividido em salário bruto, encargos </w:t>
      </w:r>
      <w:r w:rsidR="00A0269F" w:rsidRPr="00900962">
        <w:rPr>
          <w:lang w:val="pt-BR" w:eastAsia="en-US"/>
        </w:rPr>
        <w:t>sociais, seguro e salário líquido.</w:t>
      </w:r>
    </w:p>
    <w:p w14:paraId="17951620" w14:textId="77777777" w:rsidR="003735B5" w:rsidRPr="00900962" w:rsidRDefault="00000000" w:rsidP="00FE3080">
      <w:pPr>
        <w:tabs>
          <w:tab w:val="left" w:pos="567"/>
        </w:tabs>
        <w:spacing w:before="240"/>
        <w:jc w:val="both"/>
        <w:rPr>
          <w:lang w:val="pt-BR" w:eastAsia="en-US"/>
        </w:rPr>
      </w:pPr>
      <w:r w:rsidRPr="00900962">
        <w:rPr>
          <w:lang w:val="pt-BR" w:eastAsia="en-US"/>
        </w:rPr>
        <w:t>O não cumprimento das obrigações estabelecidas neste artigo constitui uma violação de uma obrigação material nos termos deste contrato.</w:t>
      </w:r>
    </w:p>
    <w:p w14:paraId="4D7E9766" w14:textId="77777777" w:rsidR="003735B5" w:rsidRPr="00900962" w:rsidRDefault="00000000" w:rsidP="00FE3080">
      <w:pPr>
        <w:tabs>
          <w:tab w:val="left" w:pos="567"/>
        </w:tabs>
        <w:spacing w:before="240"/>
        <w:jc w:val="both"/>
        <w:rPr>
          <w:b/>
          <w:lang w:val="pt-BR" w:eastAsia="en-US"/>
        </w:rPr>
      </w:pPr>
      <w:r w:rsidRPr="00900962">
        <w:rPr>
          <w:b/>
          <w:lang w:val="pt-BR" w:eastAsia="en-US"/>
        </w:rPr>
        <w:t>Art. 12 - Regras de aquisição de bens, obras ou serviços</w:t>
      </w:r>
    </w:p>
    <w:p w14:paraId="0C8312BA" w14:textId="77777777" w:rsidR="003735B5" w:rsidRPr="00900962" w:rsidRDefault="00000000" w:rsidP="00FE3080">
      <w:pPr>
        <w:tabs>
          <w:tab w:val="left" w:pos="567"/>
        </w:tabs>
        <w:spacing w:before="240"/>
        <w:jc w:val="both"/>
        <w:rPr>
          <w:lang w:val="pt-BR" w:eastAsia="en-US"/>
        </w:rPr>
      </w:pPr>
      <w:r w:rsidRPr="00900962">
        <w:rPr>
          <w:lang w:val="pt-BR" w:eastAsia="en-US"/>
        </w:rPr>
        <w:t>Se a implementação da Ação exigir a aquisição de bens, obras ou serviços pelo Beneficiário, o contrato deve ser adjudicado à proposta economicamente mais vantajosa (ou seja, a proposta que ofereça a melhor relação custo-benefício), tomando cuidado para evitar qualquer conflito de interesses.</w:t>
      </w:r>
    </w:p>
    <w:p w14:paraId="1B7227EA" w14:textId="59DF4BA1" w:rsidR="003735B5" w:rsidRDefault="00000000" w:rsidP="00FE3080">
      <w:pPr>
        <w:tabs>
          <w:tab w:val="left" w:pos="567"/>
        </w:tabs>
        <w:spacing w:before="240"/>
        <w:jc w:val="both"/>
        <w:rPr>
          <w:lang w:val="pt-BR" w:eastAsia="en-US"/>
        </w:rPr>
      </w:pPr>
      <w:r w:rsidRPr="00FA1847">
        <w:rPr>
          <w:lang w:val="pt-BR" w:eastAsia="en-US"/>
        </w:rPr>
        <w:t xml:space="preserve">Serviços, fornecimentos ou obras de valor igual ou superior a </w:t>
      </w:r>
      <w:r w:rsidR="00AE2FB2">
        <w:rPr>
          <w:lang w:val="pt-BR" w:eastAsia="en-US"/>
        </w:rPr>
        <w:t>1</w:t>
      </w:r>
      <w:r w:rsidR="00FE3080" w:rsidRPr="00FA1847">
        <w:rPr>
          <w:lang w:val="pt-BR" w:eastAsia="en-US"/>
        </w:rPr>
        <w:t>.000</w:t>
      </w:r>
      <w:r w:rsidR="00900962" w:rsidRPr="00FA1847">
        <w:rPr>
          <w:lang w:val="pt-BR" w:eastAsia="en-US"/>
        </w:rPr>
        <w:t>,00</w:t>
      </w:r>
      <w:r w:rsidR="00FE3080" w:rsidRPr="00FA1847">
        <w:rPr>
          <w:lang w:val="pt-BR" w:eastAsia="en-US"/>
        </w:rPr>
        <w:t xml:space="preserve"> reais</w:t>
      </w:r>
      <w:r w:rsidR="00900962" w:rsidRPr="00FA1847">
        <w:rPr>
          <w:lang w:val="pt-BR" w:eastAsia="en-US"/>
        </w:rPr>
        <w:t xml:space="preserve"> e</w:t>
      </w:r>
      <w:r w:rsidRPr="00FA1847">
        <w:rPr>
          <w:lang w:val="pt-BR" w:eastAsia="en-US"/>
        </w:rPr>
        <w:t>xigem 3 cotações e o beneficiário selecionará a oferta economicamente mais vantajosa.</w:t>
      </w:r>
    </w:p>
    <w:p w14:paraId="56632585" w14:textId="1D41E302" w:rsidR="00AE2FB2" w:rsidRPr="00900962" w:rsidRDefault="00AE2FB2" w:rsidP="00AE2FB2">
      <w:pPr>
        <w:tabs>
          <w:tab w:val="left" w:pos="567"/>
        </w:tabs>
        <w:spacing w:before="240"/>
        <w:jc w:val="both"/>
        <w:rPr>
          <w:lang w:val="pt-BR" w:eastAsia="en-US"/>
        </w:rPr>
      </w:pPr>
      <w:r>
        <w:rPr>
          <w:lang w:val="pt-BR" w:eastAsia="en-US"/>
        </w:rPr>
        <w:t>Para s</w:t>
      </w:r>
      <w:r w:rsidRPr="00FA1847">
        <w:rPr>
          <w:lang w:val="pt-BR" w:eastAsia="en-US"/>
        </w:rPr>
        <w:t>erviços, fornecimentos ou obras de valor igual ou superior</w:t>
      </w:r>
      <w:r>
        <w:rPr>
          <w:lang w:val="pt-BR" w:eastAsia="en-US"/>
        </w:rPr>
        <w:t xml:space="preserve"> a 12.000,00 terão que ser aplicados os procedimentos indicados no </w:t>
      </w:r>
      <w:r w:rsidRPr="00AE2FB2">
        <w:rPr>
          <w:lang w:val="pt-BR" w:eastAsia="en-US"/>
        </w:rPr>
        <w:t>Guia Prático</w:t>
      </w:r>
      <w:r>
        <w:rPr>
          <w:lang w:val="pt-BR" w:eastAsia="en-US"/>
        </w:rPr>
        <w:t xml:space="preserve"> - </w:t>
      </w:r>
      <w:r w:rsidRPr="00AE2FB2">
        <w:rPr>
          <w:lang w:val="pt-BR" w:eastAsia="en-US"/>
        </w:rPr>
        <w:t>Contratos públicos e subvenções no</w:t>
      </w:r>
      <w:r>
        <w:rPr>
          <w:lang w:val="pt-BR" w:eastAsia="en-US"/>
        </w:rPr>
        <w:t xml:space="preserve"> </w:t>
      </w:r>
      <w:r w:rsidRPr="00AE2FB2">
        <w:rPr>
          <w:lang w:val="pt-BR" w:eastAsia="en-US"/>
        </w:rPr>
        <w:t>âmbito das ações externas da União</w:t>
      </w:r>
      <w:r>
        <w:rPr>
          <w:lang w:val="pt-BR" w:eastAsia="en-US"/>
        </w:rPr>
        <w:t xml:space="preserve"> </w:t>
      </w:r>
      <w:r w:rsidRPr="00AE2FB2">
        <w:rPr>
          <w:lang w:val="pt-BR" w:eastAsia="en-US"/>
        </w:rPr>
        <w:t>Europeia - (Versão 2019.0 - 15 de julho de 2019)</w:t>
      </w:r>
      <w:r>
        <w:rPr>
          <w:lang w:val="pt-BR" w:eastAsia="en-US"/>
        </w:rPr>
        <w:t>.</w:t>
      </w:r>
    </w:p>
    <w:p w14:paraId="0571F448" w14:textId="77777777" w:rsidR="003735B5" w:rsidRPr="00900962" w:rsidRDefault="00000000" w:rsidP="00FE3080">
      <w:pPr>
        <w:tabs>
          <w:tab w:val="left" w:pos="567"/>
        </w:tabs>
        <w:spacing w:before="240"/>
        <w:jc w:val="both"/>
        <w:rPr>
          <w:b/>
          <w:lang w:val="pt-BR" w:eastAsia="en-US"/>
        </w:rPr>
      </w:pPr>
      <w:r w:rsidRPr="00900962">
        <w:rPr>
          <w:b/>
          <w:lang w:val="pt-BR" w:eastAsia="en-US"/>
        </w:rPr>
        <w:t xml:space="preserve">Art. </w:t>
      </w:r>
      <w:r w:rsidR="00CA2E39" w:rsidRPr="00900962">
        <w:rPr>
          <w:b/>
          <w:lang w:val="pt-BR" w:eastAsia="en-US"/>
        </w:rPr>
        <w:t xml:space="preserve">13 </w:t>
      </w:r>
      <w:r w:rsidR="001C3926" w:rsidRPr="00900962">
        <w:rPr>
          <w:b/>
          <w:lang w:val="pt-BR" w:eastAsia="en-US"/>
        </w:rPr>
        <w:t xml:space="preserve">- </w:t>
      </w:r>
      <w:r w:rsidRPr="00900962">
        <w:rPr>
          <w:b/>
          <w:lang w:val="pt-BR" w:eastAsia="en-US"/>
        </w:rPr>
        <w:t>Rescisão do contrato</w:t>
      </w:r>
    </w:p>
    <w:p w14:paraId="7FB53170" w14:textId="77777777" w:rsidR="003735B5" w:rsidRPr="00900962" w:rsidRDefault="00000000" w:rsidP="00FE3080">
      <w:pPr>
        <w:tabs>
          <w:tab w:val="left" w:pos="567"/>
        </w:tabs>
        <w:spacing w:before="240"/>
        <w:jc w:val="both"/>
        <w:rPr>
          <w:lang w:val="pt-BR" w:eastAsia="en-US"/>
        </w:rPr>
      </w:pPr>
      <w:r w:rsidRPr="00900962">
        <w:rPr>
          <w:lang w:val="pt-BR" w:eastAsia="en-US"/>
        </w:rPr>
        <w:t>A autoridade contratante pode rescindir o contrato com aviso prévio de sete dias e sem pagamento de indenização:</w:t>
      </w:r>
    </w:p>
    <w:p w14:paraId="65369A3C" w14:textId="77777777" w:rsidR="003735B5" w:rsidRPr="00900962" w:rsidRDefault="00000000" w:rsidP="00FE3080">
      <w:pPr>
        <w:numPr>
          <w:ilvl w:val="0"/>
          <w:numId w:val="23"/>
        </w:numPr>
        <w:tabs>
          <w:tab w:val="left" w:pos="567"/>
        </w:tabs>
        <w:spacing w:before="240"/>
        <w:jc w:val="both"/>
        <w:rPr>
          <w:lang w:val="pt-BR" w:eastAsia="en-US"/>
        </w:rPr>
      </w:pPr>
      <w:r w:rsidRPr="00900962">
        <w:rPr>
          <w:lang w:val="pt-BR" w:eastAsia="en-US"/>
        </w:rPr>
        <w:lastRenderedPageBreak/>
        <w:t>quando o Beneficiário deixar de cumprir, sem justificativa, qualquer uma das obrigações que lhe cabem e, após ter sido notificado por carta para cumprir essas obrigações, ainda assim não o fizer ou não fornecer uma explicação satisfatória no prazo de 30 dias do envio da carta;</w:t>
      </w:r>
    </w:p>
    <w:p w14:paraId="7AC7D612" w14:textId="77777777" w:rsidR="003735B5" w:rsidRPr="00900962" w:rsidRDefault="00000000" w:rsidP="00FE3080">
      <w:pPr>
        <w:numPr>
          <w:ilvl w:val="0"/>
          <w:numId w:val="23"/>
        </w:numPr>
        <w:tabs>
          <w:tab w:val="left" w:pos="567"/>
        </w:tabs>
        <w:spacing w:before="240"/>
        <w:jc w:val="both"/>
        <w:rPr>
          <w:lang w:val="pt-BR" w:eastAsia="en-US"/>
        </w:rPr>
      </w:pPr>
      <w:r w:rsidRPr="00900962">
        <w:rPr>
          <w:lang w:val="pt-BR" w:eastAsia="en-US"/>
        </w:rPr>
        <w:t>quando o Beneficiário estiver falido ou em processo de liquidação, tiver seus negócios administrados pelos tribunais, tiver entrado em acordo com os credores, tiver suspendido as atividades comerciais, estiver sujeito a processos relativos a essas questões ou estiver em qualquer situação análoga decorrente de um procedimento semelhante previsto na legislação ou regulamentação nacional;</w:t>
      </w:r>
    </w:p>
    <w:p w14:paraId="5F6C6E6B" w14:textId="77777777" w:rsidR="003735B5" w:rsidRPr="00900962" w:rsidRDefault="00000000" w:rsidP="00FE3080">
      <w:pPr>
        <w:numPr>
          <w:ilvl w:val="0"/>
          <w:numId w:val="23"/>
        </w:numPr>
        <w:tabs>
          <w:tab w:val="left" w:pos="567"/>
        </w:tabs>
        <w:spacing w:before="240"/>
        <w:jc w:val="both"/>
        <w:rPr>
          <w:lang w:val="pt-BR" w:eastAsia="en-US"/>
        </w:rPr>
      </w:pPr>
      <w:r w:rsidRPr="00900962">
        <w:rPr>
          <w:lang w:val="pt-BR" w:eastAsia="en-US"/>
        </w:rPr>
        <w:t>quando a autoridade contratante tomar conhecimento de má conduta profissional grave por parte do beneficiário ou de qualquer entidade ou pessoa relacionada; isso também se aplica à equipe e aos agentes do beneficiário;</w:t>
      </w:r>
    </w:p>
    <w:p w14:paraId="5DD4DEB4" w14:textId="77777777" w:rsidR="003735B5" w:rsidRPr="00900962" w:rsidRDefault="00000000" w:rsidP="00FE3080">
      <w:pPr>
        <w:numPr>
          <w:ilvl w:val="0"/>
          <w:numId w:val="23"/>
        </w:numPr>
        <w:tabs>
          <w:tab w:val="left" w:pos="567"/>
        </w:tabs>
        <w:spacing w:before="240"/>
        <w:jc w:val="both"/>
        <w:rPr>
          <w:lang w:val="pt-BR" w:eastAsia="en-US"/>
        </w:rPr>
      </w:pPr>
      <w:r w:rsidRPr="00900962">
        <w:rPr>
          <w:lang w:val="pt-BR" w:eastAsia="en-US"/>
        </w:rPr>
        <w:t>quando a autoridade contratante tiver provas sobre o beneficiário ou qualquer entidade ou pessoa relacionada, de fraude, corrupção, envolvimento em uma organização criminosa ou qualquer outra atividade ilegal que prejudique os interesses financeiros da União Europeia; isso também se aplica aos funcionários e agentes do beneficiário;</w:t>
      </w:r>
    </w:p>
    <w:p w14:paraId="4A708571" w14:textId="77777777" w:rsidR="003735B5" w:rsidRPr="00900962" w:rsidRDefault="00000000" w:rsidP="00FE3080">
      <w:pPr>
        <w:numPr>
          <w:ilvl w:val="0"/>
          <w:numId w:val="23"/>
        </w:numPr>
        <w:tabs>
          <w:tab w:val="left" w:pos="567"/>
        </w:tabs>
        <w:spacing w:before="240"/>
        <w:jc w:val="both"/>
        <w:rPr>
          <w:lang w:val="pt-BR" w:eastAsia="en-US"/>
        </w:rPr>
      </w:pPr>
      <w:r w:rsidRPr="00900962">
        <w:rPr>
          <w:lang w:val="pt-BR" w:eastAsia="en-US"/>
        </w:rPr>
        <w:t>quando o beneficiário alterar seu status legal sem informar a autoridade contratante;</w:t>
      </w:r>
    </w:p>
    <w:p w14:paraId="59BC2906" w14:textId="77777777" w:rsidR="003735B5" w:rsidRPr="00900962" w:rsidRDefault="00AB09B0" w:rsidP="00FE3080">
      <w:pPr>
        <w:numPr>
          <w:ilvl w:val="0"/>
          <w:numId w:val="23"/>
        </w:numPr>
        <w:tabs>
          <w:tab w:val="left" w:pos="567"/>
        </w:tabs>
        <w:spacing w:before="240"/>
        <w:jc w:val="both"/>
        <w:rPr>
          <w:lang w:val="pt-BR" w:eastAsia="en-US"/>
        </w:rPr>
      </w:pPr>
      <w:r w:rsidRPr="00900962">
        <w:rPr>
          <w:lang w:val="pt-BR" w:eastAsia="en-US"/>
        </w:rPr>
        <w:t xml:space="preserve">   quando o Beneficiário faz declarações falsas ou incompletas para obter o subsídio previsto no Contrato ou fornece relatórios que não refletem a realidade;</w:t>
      </w:r>
    </w:p>
    <w:p w14:paraId="227EB761" w14:textId="77777777" w:rsidR="003735B5" w:rsidRPr="00900962" w:rsidRDefault="00000000" w:rsidP="00FE3080">
      <w:pPr>
        <w:numPr>
          <w:ilvl w:val="0"/>
          <w:numId w:val="23"/>
        </w:numPr>
        <w:tabs>
          <w:tab w:val="left" w:pos="567"/>
        </w:tabs>
        <w:spacing w:before="240"/>
        <w:jc w:val="both"/>
        <w:rPr>
          <w:lang w:val="pt-BR" w:eastAsia="en-US"/>
        </w:rPr>
      </w:pPr>
      <w:r w:rsidRPr="00900962">
        <w:rPr>
          <w:lang w:val="pt-BR" w:eastAsia="en-US"/>
        </w:rPr>
        <w:t>quando o Beneficiário não tiver cumprido as obrigações relativas ao pagamento de contribuições de seguridade social ou ao pagamento de impostos de acordo com as disposições legais do país em que está estabelecido;</w:t>
      </w:r>
    </w:p>
    <w:p w14:paraId="724DC2CD" w14:textId="77777777" w:rsidR="003735B5" w:rsidRPr="00900962" w:rsidRDefault="00000000" w:rsidP="00FE3080">
      <w:pPr>
        <w:numPr>
          <w:ilvl w:val="0"/>
          <w:numId w:val="23"/>
        </w:numPr>
        <w:tabs>
          <w:tab w:val="left" w:pos="567"/>
        </w:tabs>
        <w:spacing w:before="240"/>
        <w:jc w:val="both"/>
        <w:rPr>
          <w:b/>
          <w:lang w:val="pt-BR" w:eastAsia="en-US"/>
        </w:rPr>
      </w:pPr>
      <w:r w:rsidRPr="00900962">
        <w:rPr>
          <w:lang w:val="pt-BR" w:eastAsia="en-US"/>
        </w:rPr>
        <w:t xml:space="preserve">quando a autoridade contratante tiver provas de erros substanciais, irregularidades ou fraudes no procedimento de concessão ou na </w:t>
      </w:r>
      <w:r w:rsidR="00146761" w:rsidRPr="00900962">
        <w:rPr>
          <w:lang w:val="pt-BR" w:eastAsia="en-US"/>
        </w:rPr>
        <w:t xml:space="preserve">implementação da subvenção em </w:t>
      </w:r>
      <w:r w:rsidRPr="00900962">
        <w:rPr>
          <w:lang w:val="pt-BR" w:eastAsia="en-US"/>
        </w:rPr>
        <w:t>relação ao beneficiário ou a qualquer entidade ou pessoa relacionada.</w:t>
      </w:r>
    </w:p>
    <w:p w14:paraId="2C372603" w14:textId="77777777" w:rsidR="003735B5" w:rsidRPr="00900962" w:rsidRDefault="00000000" w:rsidP="00FE3080">
      <w:pPr>
        <w:tabs>
          <w:tab w:val="left" w:pos="567"/>
        </w:tabs>
        <w:spacing w:before="240"/>
        <w:jc w:val="both"/>
        <w:rPr>
          <w:b/>
          <w:lang w:val="pt-BR" w:eastAsia="en-US"/>
        </w:rPr>
      </w:pPr>
      <w:r w:rsidRPr="00900962">
        <w:rPr>
          <w:b/>
          <w:lang w:val="pt-BR" w:eastAsia="en-US"/>
        </w:rPr>
        <w:t>Art. 14 - Conflito de interesses e boa conduta</w:t>
      </w:r>
    </w:p>
    <w:p w14:paraId="5ABA1E86" w14:textId="77777777" w:rsidR="003735B5" w:rsidRPr="00900962" w:rsidRDefault="00000000" w:rsidP="00FE3080">
      <w:pPr>
        <w:tabs>
          <w:tab w:val="left" w:pos="567"/>
        </w:tabs>
        <w:spacing w:before="240"/>
        <w:jc w:val="both"/>
        <w:rPr>
          <w:lang w:val="pt-BR" w:eastAsia="en-US"/>
        </w:rPr>
      </w:pPr>
      <w:r w:rsidRPr="00900962">
        <w:rPr>
          <w:lang w:val="pt-BR" w:eastAsia="en-US"/>
        </w:rPr>
        <w:t>14.1 Para os fins deste contrato, um conflito de interesses é qualquer situação em que haja uma discrepância entre o desempenho das responsabilidades previstas neste contrato de subvenção pelas partes e o interesse particular das pessoas envolvidas no contrato, o que pode prejudicar o exercício imparcial e objetivo das funções de qualquer pessoa envolvida no desempenho/verificação/controle/auditoria deste contrato, por motivos relacionados à vida familiar, vida emocional, afinidades políticas ou nacionais, interesse econômico ou qualquer outro interesse compartilhado com outra pessoa.</w:t>
      </w:r>
    </w:p>
    <w:p w14:paraId="3131E7ED" w14:textId="77777777" w:rsidR="003735B5" w:rsidRPr="00900962" w:rsidRDefault="00000000" w:rsidP="00FE3080">
      <w:pPr>
        <w:tabs>
          <w:tab w:val="left" w:pos="567"/>
        </w:tabs>
        <w:spacing w:before="240"/>
        <w:jc w:val="both"/>
        <w:rPr>
          <w:lang w:val="pt-BR" w:eastAsia="en-US"/>
        </w:rPr>
      </w:pPr>
      <w:r w:rsidRPr="00900962">
        <w:rPr>
          <w:lang w:val="pt-BR" w:eastAsia="en-US"/>
        </w:rPr>
        <w:t xml:space="preserve">14.2 O </w:t>
      </w:r>
      <w:r w:rsidR="00FF51BA" w:rsidRPr="00900962">
        <w:rPr>
          <w:lang w:val="pt-BR" w:eastAsia="en-US"/>
        </w:rPr>
        <w:t xml:space="preserve">beneficiário </w:t>
      </w:r>
      <w:r w:rsidRPr="00900962">
        <w:rPr>
          <w:lang w:val="pt-BR" w:eastAsia="en-US"/>
        </w:rPr>
        <w:t>deverá tomar todas as medidas necessárias para evitar ou pôr fim a qualquer situação que possa comprometer a execução imparcial e objetiva do presente contrato. Esse conflito de interesses pode resultar, em particular, de um interesse financeiro, de uma afinidade política ou nacional, de laços familiares ou emocionais, ou de qualquer outro vínculo relevante ou interesse compartilhado.</w:t>
      </w:r>
    </w:p>
    <w:p w14:paraId="629B427E" w14:textId="77777777" w:rsidR="003735B5" w:rsidRPr="00900962" w:rsidRDefault="00000000" w:rsidP="00FE3080">
      <w:pPr>
        <w:tabs>
          <w:tab w:val="left" w:pos="567"/>
        </w:tabs>
        <w:spacing w:before="240"/>
        <w:jc w:val="both"/>
        <w:rPr>
          <w:lang w:val="pt-BR" w:eastAsia="en-US"/>
        </w:rPr>
      </w:pPr>
      <w:r w:rsidRPr="00900962">
        <w:rPr>
          <w:lang w:val="pt-BR" w:eastAsia="en-US"/>
        </w:rPr>
        <w:t>14</w:t>
      </w:r>
      <w:r w:rsidR="00146761" w:rsidRPr="00900962">
        <w:rPr>
          <w:lang w:val="pt-BR" w:eastAsia="en-US"/>
        </w:rPr>
        <w:t xml:space="preserve">.3 Qualquer conflito de interesses que possa surgir durante a execução deste contrato deverá ser notificado por escrito e sem demora à autoridade contratante. No caso de tal conflito, o </w:t>
      </w:r>
      <w:r w:rsidRPr="00900962">
        <w:rPr>
          <w:lang w:val="pt-BR" w:eastAsia="en-US"/>
        </w:rPr>
        <w:t xml:space="preserve">beneficiário </w:t>
      </w:r>
      <w:r w:rsidR="00146761" w:rsidRPr="00900962">
        <w:rPr>
          <w:lang w:val="pt-BR" w:eastAsia="en-US"/>
        </w:rPr>
        <w:t>deverá tomar imediatamente todas as medidas necessárias para resolvê-lo. A autoridade contratante se reserva o direito de verificar a adequação das medidas tomadas e poderá exigir a adoção de medidas adicionais, se necessário.</w:t>
      </w:r>
    </w:p>
    <w:p w14:paraId="7952BBFA" w14:textId="77777777" w:rsidR="003735B5" w:rsidRPr="00900962" w:rsidRDefault="00000000" w:rsidP="00FE3080">
      <w:pPr>
        <w:tabs>
          <w:tab w:val="left" w:pos="567"/>
        </w:tabs>
        <w:spacing w:before="240"/>
        <w:jc w:val="both"/>
        <w:rPr>
          <w:lang w:val="pt-BR" w:eastAsia="en-US"/>
        </w:rPr>
      </w:pPr>
      <w:r w:rsidRPr="00900962">
        <w:rPr>
          <w:lang w:val="pt-BR" w:eastAsia="en-US"/>
        </w:rPr>
        <w:lastRenderedPageBreak/>
        <w:t xml:space="preserve">14.4. O beneficiário da subvenção </w:t>
      </w:r>
      <w:r w:rsidR="00146761" w:rsidRPr="00900962">
        <w:rPr>
          <w:lang w:val="pt-BR" w:eastAsia="en-US"/>
        </w:rPr>
        <w:t xml:space="preserve">deve garantir que seu pessoal, incluindo sua gerência, bem como o pessoal de seus parceiros, não se encontre em uma situação que possa dar origem a um conflito de interesses. Sem prejuízo de suas obrigações </w:t>
      </w:r>
      <w:r w:rsidRPr="00900962">
        <w:rPr>
          <w:lang w:val="pt-BR" w:eastAsia="en-US"/>
        </w:rPr>
        <w:t xml:space="preserve">nos termos do presente contrato, o beneficiário da subvenção </w:t>
      </w:r>
      <w:r w:rsidR="00146761" w:rsidRPr="00900962">
        <w:rPr>
          <w:lang w:val="pt-BR" w:eastAsia="en-US"/>
        </w:rPr>
        <w:t>deverá substituir imediatamente, e sem indenização por parte da autoridade contratante, qualquer membro de seu pessoal que se encontre nessa situação.</w:t>
      </w:r>
    </w:p>
    <w:p w14:paraId="76026EB6" w14:textId="77777777" w:rsidR="003735B5" w:rsidRPr="00900962" w:rsidRDefault="00FF51BA" w:rsidP="00FE3080">
      <w:pPr>
        <w:tabs>
          <w:tab w:val="left" w:pos="567"/>
        </w:tabs>
        <w:spacing w:before="240"/>
        <w:jc w:val="both"/>
        <w:rPr>
          <w:lang w:val="pt-BR" w:eastAsia="en-US"/>
        </w:rPr>
      </w:pPr>
      <w:r w:rsidRPr="00900962">
        <w:rPr>
          <w:lang w:val="pt-BR" w:eastAsia="en-US"/>
        </w:rPr>
        <w:t>14.5. O beneficiário respeita os direitos humanos e a legislação ambiental aplicável, inclusive os acordos ambientais multilaterais, bem como as normas trabalhistas fundamentais acordadas internacionalmente.</w:t>
      </w:r>
    </w:p>
    <w:p w14:paraId="565E36EC" w14:textId="77777777" w:rsidR="003735B5" w:rsidRPr="00900962" w:rsidRDefault="00000000" w:rsidP="00FE3080">
      <w:pPr>
        <w:tabs>
          <w:tab w:val="left" w:pos="567"/>
        </w:tabs>
        <w:spacing w:before="240"/>
        <w:jc w:val="both"/>
        <w:rPr>
          <w:b/>
          <w:lang w:val="pt-BR" w:eastAsia="en-US"/>
        </w:rPr>
      </w:pPr>
      <w:r w:rsidRPr="00900962">
        <w:rPr>
          <w:b/>
          <w:lang w:val="pt-BR" w:eastAsia="en-US"/>
        </w:rPr>
        <w:t>Art. 15 - Confidencialidade</w:t>
      </w:r>
    </w:p>
    <w:p w14:paraId="776DF0D8" w14:textId="77777777" w:rsidR="003735B5" w:rsidRPr="00900962" w:rsidRDefault="00000000" w:rsidP="00FE3080">
      <w:pPr>
        <w:tabs>
          <w:tab w:val="left" w:pos="567"/>
        </w:tabs>
        <w:spacing w:before="240"/>
        <w:jc w:val="both"/>
        <w:rPr>
          <w:lang w:val="pt-BR" w:eastAsia="en-US"/>
        </w:rPr>
      </w:pPr>
      <w:r w:rsidRPr="00900962">
        <w:rPr>
          <w:lang w:val="pt-BR" w:eastAsia="en-US"/>
        </w:rPr>
        <w:t>15.1 O Contratante e o Beneficiário concordam em manter a confidencialidade de qualquer informação, sob qualquer forma, divulgada por escrito ou oralmente em conexão com a execução deste Contrato e identificada por escrito como confidencial até pelo menos 5 anos após o pagamento do saldo. Os dados usados para fins de visibilidade, conforme definido no Artigo 6, bem como para informar e promover o uso dos fundos, não são considerados confidenciais.</w:t>
      </w:r>
    </w:p>
    <w:p w14:paraId="4FBD8B00" w14:textId="77777777" w:rsidR="003735B5" w:rsidRPr="00900962" w:rsidRDefault="00000000" w:rsidP="00FE3080">
      <w:pPr>
        <w:tabs>
          <w:tab w:val="left" w:pos="567"/>
        </w:tabs>
        <w:spacing w:before="240"/>
        <w:jc w:val="both"/>
        <w:rPr>
          <w:lang w:val="pt-BR" w:eastAsia="en-US"/>
        </w:rPr>
      </w:pPr>
      <w:r w:rsidRPr="00900962">
        <w:rPr>
          <w:lang w:val="pt-BR" w:eastAsia="en-US"/>
        </w:rPr>
        <w:t>15.2 As partes não são responsáveis pela divulgação de informações sobre o contrato se essas informações tiverem sido divulgadas com o consentimento por escrito da outra parte ou se a parte tiver sido legalmente obrigada a divulgá-las.</w:t>
      </w:r>
    </w:p>
    <w:p w14:paraId="358A54A5" w14:textId="77777777" w:rsidR="003735B5" w:rsidRPr="00900962" w:rsidRDefault="00000000" w:rsidP="00FE3080">
      <w:pPr>
        <w:tabs>
          <w:tab w:val="left" w:pos="567"/>
        </w:tabs>
        <w:spacing w:before="240"/>
        <w:jc w:val="both"/>
        <w:rPr>
          <w:lang w:val="pt-BR" w:eastAsia="en-US"/>
        </w:rPr>
      </w:pPr>
      <w:r w:rsidRPr="00900962">
        <w:rPr>
          <w:lang w:val="pt-BR" w:eastAsia="en-US"/>
        </w:rPr>
        <w:t xml:space="preserve">15.3 O </w:t>
      </w:r>
      <w:r w:rsidR="009935A1" w:rsidRPr="00900962">
        <w:rPr>
          <w:lang w:val="pt-BR" w:eastAsia="en-US"/>
        </w:rPr>
        <w:t xml:space="preserve">Beneficiário </w:t>
      </w:r>
      <w:r w:rsidRPr="00900962">
        <w:rPr>
          <w:lang w:val="pt-BR" w:eastAsia="en-US"/>
        </w:rPr>
        <w:t>não deverá utilizar as Informações Confidenciais para qualquer outra finalidade que não seja o cumprimento de suas obrigações nos termos deste Contrato, salvo acordo em contrário com o Contratante.</w:t>
      </w:r>
    </w:p>
    <w:p w14:paraId="16DE0906" w14:textId="77777777" w:rsidR="003735B5" w:rsidRPr="00900962" w:rsidRDefault="00000000" w:rsidP="00FE3080">
      <w:pPr>
        <w:tabs>
          <w:tab w:val="left" w:pos="567"/>
        </w:tabs>
        <w:spacing w:before="240"/>
        <w:jc w:val="both"/>
        <w:rPr>
          <w:lang w:val="pt-BR" w:eastAsia="en-US"/>
        </w:rPr>
      </w:pPr>
      <w:r w:rsidRPr="00900962">
        <w:rPr>
          <w:lang w:val="pt-BR" w:eastAsia="en-US"/>
        </w:rPr>
        <w:t>15.4 A Autoridade de Gestão e a Comissão Europeia têm acesso a todos os documentos comunicados à autoridade contratante e mantêm o mesmo nível de confidencialidade.</w:t>
      </w:r>
    </w:p>
    <w:p w14:paraId="5F0CDECE" w14:textId="77777777" w:rsidR="00146761" w:rsidRPr="00900962" w:rsidRDefault="00146761" w:rsidP="00FE3080">
      <w:pPr>
        <w:tabs>
          <w:tab w:val="left" w:pos="567"/>
        </w:tabs>
        <w:spacing w:before="240"/>
        <w:jc w:val="both"/>
        <w:rPr>
          <w:b/>
          <w:lang w:val="pt-BR" w:eastAsia="en-US"/>
        </w:rPr>
      </w:pPr>
    </w:p>
    <w:p w14:paraId="0BCC6473" w14:textId="77777777" w:rsidR="005B19CF" w:rsidRPr="00900962" w:rsidRDefault="005B19CF" w:rsidP="00FE3080">
      <w:pPr>
        <w:tabs>
          <w:tab w:val="left" w:pos="567"/>
        </w:tabs>
        <w:spacing w:before="240"/>
        <w:ind w:left="927"/>
        <w:jc w:val="both"/>
        <w:rPr>
          <w:b/>
          <w:lang w:val="pt-BR" w:eastAsia="en-US"/>
        </w:rPr>
      </w:pPr>
    </w:p>
    <w:p w14:paraId="3B363A90" w14:textId="77777777" w:rsidR="003735B5" w:rsidRPr="00900962" w:rsidRDefault="00000000" w:rsidP="00FE3080">
      <w:pPr>
        <w:jc w:val="both"/>
        <w:rPr>
          <w:b/>
          <w:lang w:val="pt-BR" w:eastAsia="en-US"/>
        </w:rPr>
      </w:pPr>
      <w:r w:rsidRPr="00900962">
        <w:rPr>
          <w:b/>
          <w:lang w:val="pt-BR" w:eastAsia="en-US"/>
        </w:rPr>
        <w:t xml:space="preserve">Art. </w:t>
      </w:r>
      <w:r w:rsidR="009935A1" w:rsidRPr="00900962">
        <w:rPr>
          <w:b/>
          <w:lang w:val="pt-BR" w:eastAsia="en-US"/>
        </w:rPr>
        <w:t xml:space="preserve">16 </w:t>
      </w:r>
      <w:r w:rsidR="00DF2226" w:rsidRPr="00900962">
        <w:rPr>
          <w:b/>
          <w:lang w:val="pt-BR" w:eastAsia="en-US"/>
        </w:rPr>
        <w:t xml:space="preserve">- </w:t>
      </w:r>
      <w:r w:rsidRPr="00900962">
        <w:rPr>
          <w:b/>
          <w:lang w:val="pt-BR" w:eastAsia="en-US"/>
        </w:rPr>
        <w:t>Endereços de contato</w:t>
      </w:r>
    </w:p>
    <w:p w14:paraId="2A71754A" w14:textId="77777777" w:rsidR="003735B5" w:rsidRPr="00FA1847" w:rsidRDefault="00000000" w:rsidP="00FE3080">
      <w:pPr>
        <w:spacing w:before="120"/>
        <w:ind w:left="567" w:hanging="567"/>
        <w:jc w:val="both"/>
        <w:rPr>
          <w:lang w:val="pt-BR" w:eastAsia="en-US"/>
        </w:rPr>
      </w:pPr>
      <w:r w:rsidRPr="00FA1847">
        <w:rPr>
          <w:lang w:val="pt-BR" w:eastAsia="en-US"/>
        </w:rPr>
        <w:t>16</w:t>
      </w:r>
      <w:r w:rsidR="00DF2226" w:rsidRPr="00FA1847">
        <w:rPr>
          <w:lang w:val="pt-BR" w:eastAsia="en-US"/>
        </w:rPr>
        <w:t>.1</w:t>
      </w:r>
      <w:r w:rsidR="007F2D15" w:rsidRPr="00FA1847">
        <w:rPr>
          <w:lang w:val="pt-BR" w:eastAsia="en-US"/>
        </w:rPr>
        <w:tab/>
      </w:r>
      <w:r w:rsidR="005B19CF" w:rsidRPr="00FA1847">
        <w:rPr>
          <w:lang w:val="pt-BR" w:eastAsia="en-US"/>
        </w:rPr>
        <w:t>Qualquer comunicação relacionada a este Contrato deve ser feita por escrito, indicar o número e o título da Ação e ser enviada para os seguintes endereços:</w:t>
      </w:r>
    </w:p>
    <w:p w14:paraId="5DAD5C97" w14:textId="77777777" w:rsidR="003735B5" w:rsidRPr="00FA1847" w:rsidRDefault="00000000" w:rsidP="00FE3080">
      <w:pPr>
        <w:spacing w:before="120"/>
        <w:ind w:left="567"/>
        <w:jc w:val="both"/>
        <w:rPr>
          <w:u w:val="single"/>
          <w:lang w:val="pt-BR" w:eastAsia="en-US"/>
        </w:rPr>
      </w:pPr>
      <w:r w:rsidRPr="00FA1847">
        <w:rPr>
          <w:u w:val="single"/>
          <w:lang w:val="pt-BR" w:eastAsia="en-US"/>
        </w:rPr>
        <w:t>Para a autoridade contratante</w:t>
      </w:r>
    </w:p>
    <w:p w14:paraId="5EC5FC59" w14:textId="77777777" w:rsidR="003735B5" w:rsidRPr="00FA1847" w:rsidRDefault="00000000" w:rsidP="00FE3080">
      <w:pPr>
        <w:spacing w:before="120"/>
        <w:ind w:left="567"/>
        <w:jc w:val="both"/>
        <w:rPr>
          <w:lang w:val="pt-BR" w:eastAsia="en-US"/>
        </w:rPr>
      </w:pPr>
      <w:r w:rsidRPr="00FA1847">
        <w:rPr>
          <w:lang w:val="pt-BR" w:eastAsia="en-US"/>
        </w:rPr>
        <w:t>Relatórios e solicitações de alteração devem ser enviados para:</w:t>
      </w:r>
    </w:p>
    <w:p w14:paraId="6C6EC6F5" w14:textId="77777777" w:rsidR="005B19CF" w:rsidRPr="00FA1847" w:rsidRDefault="005B19CF" w:rsidP="00FE3080">
      <w:pPr>
        <w:spacing w:before="120"/>
        <w:ind w:left="567"/>
        <w:jc w:val="both"/>
        <w:rPr>
          <w:lang w:val="pt-BR" w:eastAsia="en-US"/>
        </w:rPr>
      </w:pPr>
    </w:p>
    <w:p w14:paraId="70D3A308" w14:textId="77777777" w:rsidR="003735B5" w:rsidRPr="00FA1847" w:rsidRDefault="00000000" w:rsidP="00FE3080">
      <w:pPr>
        <w:spacing w:before="120"/>
        <w:ind w:left="567"/>
        <w:jc w:val="both"/>
        <w:rPr>
          <w:lang w:val="pt-BR" w:eastAsia="en-US"/>
        </w:rPr>
      </w:pPr>
      <w:r w:rsidRPr="00FA1847">
        <w:rPr>
          <w:lang w:val="pt-BR" w:eastAsia="en-US"/>
        </w:rPr>
        <w:t xml:space="preserve">Pessoa de contato: </w:t>
      </w:r>
    </w:p>
    <w:p w14:paraId="4C81BFC0" w14:textId="77777777" w:rsidR="00FE3080" w:rsidRPr="00FA1847" w:rsidRDefault="00FE3080" w:rsidP="00FE3080">
      <w:pPr>
        <w:spacing w:before="120"/>
        <w:ind w:left="567"/>
        <w:jc w:val="both"/>
        <w:rPr>
          <w:lang w:val="pt-BR" w:eastAsia="en-US"/>
        </w:rPr>
      </w:pPr>
    </w:p>
    <w:p w14:paraId="022257D5" w14:textId="77777777" w:rsidR="00A91A13" w:rsidRPr="00FA1847" w:rsidRDefault="00A91A13" w:rsidP="00FE3080">
      <w:pPr>
        <w:spacing w:before="120"/>
        <w:ind w:left="567"/>
        <w:jc w:val="both"/>
        <w:rPr>
          <w:lang w:val="pt-BR" w:eastAsia="en-US"/>
        </w:rPr>
      </w:pPr>
    </w:p>
    <w:p w14:paraId="7A902579" w14:textId="77777777" w:rsidR="001E0419" w:rsidRPr="00FA1847" w:rsidRDefault="001E0419" w:rsidP="00FE3080">
      <w:pPr>
        <w:spacing w:before="120"/>
        <w:ind w:left="567"/>
        <w:jc w:val="both"/>
        <w:rPr>
          <w:u w:val="single"/>
          <w:lang w:val="pt-BR" w:eastAsia="en-US"/>
        </w:rPr>
      </w:pPr>
    </w:p>
    <w:p w14:paraId="06FA7B6A" w14:textId="77777777" w:rsidR="003735B5" w:rsidRPr="00FA1847" w:rsidRDefault="00000000" w:rsidP="00FE3080">
      <w:pPr>
        <w:spacing w:before="120"/>
        <w:ind w:left="567"/>
        <w:jc w:val="both"/>
        <w:rPr>
          <w:u w:val="single"/>
          <w:lang w:val="pt-BR" w:eastAsia="en-US"/>
        </w:rPr>
      </w:pPr>
      <w:r w:rsidRPr="00FA1847">
        <w:rPr>
          <w:u w:val="single"/>
          <w:lang w:val="pt-BR" w:eastAsia="en-US"/>
        </w:rPr>
        <w:t>Para o beneficiário</w:t>
      </w:r>
    </w:p>
    <w:p w14:paraId="525D3DA4" w14:textId="77777777" w:rsidR="003735B5" w:rsidRPr="00FA1847" w:rsidRDefault="00000000" w:rsidP="00FE3080">
      <w:pPr>
        <w:spacing w:before="120"/>
        <w:ind w:left="567"/>
        <w:jc w:val="both"/>
        <w:rPr>
          <w:lang w:val="pt-BR" w:eastAsia="en-US"/>
        </w:rPr>
      </w:pPr>
      <w:r w:rsidRPr="00FA1847">
        <w:rPr>
          <w:lang w:val="pt-BR" w:eastAsia="en-US"/>
        </w:rPr>
        <w:t>NOME DO BENEFICIÁRIO</w:t>
      </w:r>
    </w:p>
    <w:p w14:paraId="5E1295E4" w14:textId="77777777" w:rsidR="003735B5" w:rsidRPr="00FA1847" w:rsidRDefault="00000000" w:rsidP="00FE3080">
      <w:pPr>
        <w:spacing w:before="120"/>
        <w:ind w:left="567"/>
        <w:jc w:val="both"/>
        <w:rPr>
          <w:lang w:val="pt-BR" w:eastAsia="en-US"/>
        </w:rPr>
      </w:pPr>
      <w:r w:rsidRPr="00FA1847">
        <w:rPr>
          <w:lang w:val="pt-BR" w:eastAsia="en-US"/>
        </w:rPr>
        <w:t>ENDEREÇO</w:t>
      </w:r>
    </w:p>
    <w:p w14:paraId="0A0D3974" w14:textId="77777777" w:rsidR="003735B5" w:rsidRPr="00FA1847" w:rsidRDefault="00000000" w:rsidP="00FE3080">
      <w:pPr>
        <w:spacing w:before="120"/>
        <w:ind w:left="567"/>
        <w:jc w:val="both"/>
        <w:rPr>
          <w:lang w:val="pt-BR" w:eastAsia="en-US"/>
        </w:rPr>
      </w:pPr>
      <w:r w:rsidRPr="00FA1847">
        <w:rPr>
          <w:lang w:val="pt-BR" w:eastAsia="en-US"/>
        </w:rPr>
        <w:t>NOME DA PESSOA DE CONTATO</w:t>
      </w:r>
    </w:p>
    <w:p w14:paraId="3861C0A7" w14:textId="77777777" w:rsidR="003735B5" w:rsidRPr="00900962" w:rsidRDefault="00000000" w:rsidP="00FE3080">
      <w:pPr>
        <w:spacing w:before="120"/>
        <w:ind w:left="567"/>
        <w:jc w:val="both"/>
        <w:rPr>
          <w:lang w:val="pt-BR" w:eastAsia="en-US"/>
        </w:rPr>
      </w:pPr>
      <w:r w:rsidRPr="00FA1847">
        <w:rPr>
          <w:lang w:val="pt-BR" w:eastAsia="en-US"/>
        </w:rPr>
        <w:t>endereço de e-mail</w:t>
      </w:r>
    </w:p>
    <w:p w14:paraId="19289246" w14:textId="77777777" w:rsidR="007F2D15" w:rsidRPr="00900962" w:rsidRDefault="007F2D15" w:rsidP="00FE3080">
      <w:pPr>
        <w:spacing w:before="120"/>
        <w:ind w:left="567"/>
        <w:jc w:val="both"/>
        <w:rPr>
          <w:lang w:val="pt-BR" w:eastAsia="en-US"/>
        </w:rPr>
      </w:pPr>
    </w:p>
    <w:p w14:paraId="44804578" w14:textId="77777777" w:rsidR="003735B5" w:rsidRPr="00900962" w:rsidRDefault="005B19CF" w:rsidP="00FE3080">
      <w:pPr>
        <w:keepNext/>
        <w:spacing w:before="240"/>
        <w:ind w:left="567" w:hanging="567"/>
        <w:jc w:val="both"/>
        <w:rPr>
          <w:b/>
          <w:i/>
          <w:lang w:val="pt-BR" w:eastAsia="en-US"/>
        </w:rPr>
      </w:pPr>
      <w:r w:rsidRPr="00900962">
        <w:rPr>
          <w:b/>
          <w:lang w:val="pt-BR" w:eastAsia="en-US"/>
        </w:rPr>
        <w:lastRenderedPageBreak/>
        <w:t xml:space="preserve">Art. </w:t>
      </w:r>
      <w:r w:rsidR="009935A1" w:rsidRPr="00900962">
        <w:rPr>
          <w:b/>
          <w:lang w:val="pt-BR" w:eastAsia="en-US"/>
        </w:rPr>
        <w:t xml:space="preserve">17 </w:t>
      </w:r>
      <w:r w:rsidRPr="00900962">
        <w:rPr>
          <w:b/>
          <w:lang w:val="pt-BR" w:eastAsia="en-US"/>
        </w:rPr>
        <w:t>- Anexos</w:t>
      </w:r>
    </w:p>
    <w:p w14:paraId="07F5F5B9" w14:textId="77777777" w:rsidR="003735B5" w:rsidRPr="00900962" w:rsidRDefault="00000000" w:rsidP="00FE3080">
      <w:pPr>
        <w:spacing w:before="120"/>
        <w:ind w:left="567" w:hanging="567"/>
        <w:jc w:val="both"/>
        <w:rPr>
          <w:lang w:val="pt-BR" w:eastAsia="en-US"/>
        </w:rPr>
      </w:pPr>
      <w:r w:rsidRPr="00900962">
        <w:rPr>
          <w:lang w:val="pt-BR" w:eastAsia="en-US"/>
        </w:rPr>
        <w:t>17</w:t>
      </w:r>
      <w:r w:rsidR="007F2D15" w:rsidRPr="00900962">
        <w:rPr>
          <w:lang w:val="pt-BR" w:eastAsia="en-US"/>
        </w:rPr>
        <w:t>.1</w:t>
      </w:r>
      <w:r w:rsidR="007F2D15" w:rsidRPr="00900962">
        <w:rPr>
          <w:lang w:val="pt-BR" w:eastAsia="en-US"/>
        </w:rPr>
        <w:tab/>
      </w:r>
      <w:r w:rsidR="005B19CF" w:rsidRPr="00900962">
        <w:rPr>
          <w:lang w:val="pt-BR" w:eastAsia="en-US"/>
        </w:rPr>
        <w:t>Os documentos a seguir estão anexados a estas Condições Especiais e são parte integrante do Contrato:</w:t>
      </w:r>
    </w:p>
    <w:p w14:paraId="01E0679E" w14:textId="77777777" w:rsidR="003735B5" w:rsidRPr="00900962" w:rsidRDefault="00000000" w:rsidP="00FE3080">
      <w:pPr>
        <w:spacing w:before="120"/>
        <w:ind w:left="1843" w:hanging="1276"/>
        <w:jc w:val="both"/>
        <w:rPr>
          <w:lang w:val="pt-BR" w:eastAsia="en-US"/>
        </w:rPr>
      </w:pPr>
      <w:r w:rsidRPr="00900962">
        <w:rPr>
          <w:lang w:val="pt-BR" w:eastAsia="en-US"/>
        </w:rPr>
        <w:t xml:space="preserve">Anexo </w:t>
      </w:r>
      <w:r w:rsidR="001E0419" w:rsidRPr="00900962">
        <w:rPr>
          <w:lang w:val="pt-BR" w:eastAsia="en-US"/>
        </w:rPr>
        <w:t xml:space="preserve">I: </w:t>
      </w:r>
      <w:r w:rsidR="001E0419" w:rsidRPr="00900962">
        <w:rPr>
          <w:lang w:val="pt-BR" w:eastAsia="en-US"/>
        </w:rPr>
        <w:tab/>
      </w:r>
      <w:r w:rsidRPr="00900962">
        <w:rPr>
          <w:lang w:val="pt-BR" w:eastAsia="en-US"/>
        </w:rPr>
        <w:t>Orçamento aprovado da Ação</w:t>
      </w:r>
    </w:p>
    <w:p w14:paraId="18F3CEB9" w14:textId="77777777" w:rsidR="003735B5" w:rsidRPr="0006553C" w:rsidRDefault="00000000" w:rsidP="00FE3080">
      <w:pPr>
        <w:spacing w:before="120"/>
        <w:ind w:left="1843" w:hanging="1276"/>
        <w:jc w:val="both"/>
        <w:rPr>
          <w:lang w:val="pt-BR" w:eastAsia="en-US"/>
        </w:rPr>
      </w:pPr>
      <w:r w:rsidRPr="0006553C">
        <w:rPr>
          <w:lang w:val="pt-BR" w:eastAsia="en-US"/>
        </w:rPr>
        <w:t xml:space="preserve">Anexo </w:t>
      </w:r>
      <w:r w:rsidR="007F2D15" w:rsidRPr="0006553C">
        <w:rPr>
          <w:lang w:val="pt-BR" w:eastAsia="en-US"/>
        </w:rPr>
        <w:t>II:</w:t>
      </w:r>
      <w:r w:rsidR="007F2D15" w:rsidRPr="0006553C">
        <w:rPr>
          <w:lang w:val="pt-BR" w:eastAsia="en-US"/>
        </w:rPr>
        <w:tab/>
      </w:r>
      <w:r w:rsidRPr="0006553C">
        <w:rPr>
          <w:lang w:val="pt-BR" w:eastAsia="en-US"/>
        </w:rPr>
        <w:t xml:space="preserve">Projeto </w:t>
      </w:r>
      <w:r w:rsidR="007F2D15" w:rsidRPr="0006553C">
        <w:rPr>
          <w:lang w:val="pt-BR" w:eastAsia="en-US"/>
        </w:rPr>
        <w:t xml:space="preserve">aprovado </w:t>
      </w:r>
    </w:p>
    <w:p w14:paraId="5C4E5D22" w14:textId="77777777" w:rsidR="003735B5" w:rsidRPr="00FA1847" w:rsidRDefault="00000000" w:rsidP="00FE3080">
      <w:pPr>
        <w:spacing w:before="120"/>
        <w:ind w:left="1843" w:hanging="1276"/>
        <w:jc w:val="both"/>
        <w:rPr>
          <w:lang w:val="pt-BR" w:eastAsia="en-US"/>
        </w:rPr>
      </w:pPr>
      <w:r w:rsidRPr="00FA1847">
        <w:rPr>
          <w:lang w:val="pt-BR" w:eastAsia="en-US"/>
        </w:rPr>
        <w:t xml:space="preserve">Anexo </w:t>
      </w:r>
      <w:r w:rsidR="001E0419" w:rsidRPr="00FA1847">
        <w:rPr>
          <w:lang w:val="pt-BR" w:eastAsia="en-US"/>
        </w:rPr>
        <w:t>III:</w:t>
      </w:r>
      <w:r w:rsidR="001E0419" w:rsidRPr="00FA1847">
        <w:rPr>
          <w:lang w:val="pt-BR" w:eastAsia="en-US"/>
        </w:rPr>
        <w:tab/>
      </w:r>
      <w:r w:rsidRPr="00FA1847">
        <w:rPr>
          <w:lang w:val="pt-BR" w:eastAsia="en-US"/>
        </w:rPr>
        <w:t>Modelos de relatórios narrativos e financeiros para a apresentação do relatório</w:t>
      </w:r>
    </w:p>
    <w:p w14:paraId="4557CE99" w14:textId="55020D24" w:rsidR="003735B5" w:rsidRPr="0006553C" w:rsidRDefault="00000000" w:rsidP="00FE3080">
      <w:pPr>
        <w:spacing w:before="120"/>
        <w:ind w:left="1843" w:hanging="1276"/>
        <w:jc w:val="both"/>
        <w:rPr>
          <w:lang w:val="pt-BR" w:eastAsia="en-GB"/>
        </w:rPr>
      </w:pPr>
      <w:r w:rsidRPr="00FA1847">
        <w:rPr>
          <w:lang w:val="pt-BR" w:eastAsia="en-US"/>
        </w:rPr>
        <w:t xml:space="preserve">Anexo IV: </w:t>
      </w:r>
      <w:r w:rsidR="0006553C" w:rsidRPr="00FA1847">
        <w:rPr>
          <w:rFonts w:eastAsia="Arial"/>
          <w:lang w:val="pt-BR"/>
        </w:rPr>
        <w:t xml:space="preserve">declaração de autorização da/s comunidade/s, no caso de OSC em geral, ou </w:t>
      </w:r>
      <w:r w:rsidRPr="00FA1847">
        <w:rPr>
          <w:lang w:val="pt-BR" w:eastAsia="en-GB"/>
        </w:rPr>
        <w:t>Carta</w:t>
      </w:r>
      <w:r w:rsidR="0006553C" w:rsidRPr="00FA1847">
        <w:rPr>
          <w:lang w:val="pt-BR" w:eastAsia="en-GB"/>
        </w:rPr>
        <w:t xml:space="preserve"> de anuência da associação, </w:t>
      </w:r>
      <w:r w:rsidRPr="00FA1847">
        <w:rPr>
          <w:lang w:val="pt-BR" w:eastAsia="en-GB"/>
        </w:rPr>
        <w:t xml:space="preserve">designando uma </w:t>
      </w:r>
      <w:r w:rsidR="0006553C" w:rsidRPr="00FA1847">
        <w:rPr>
          <w:lang w:val="pt-BR" w:eastAsia="en-GB"/>
        </w:rPr>
        <w:t xml:space="preserve">OSC ou </w:t>
      </w:r>
      <w:r w:rsidRPr="00FA1847">
        <w:rPr>
          <w:lang w:val="pt-BR" w:eastAsia="en-GB"/>
        </w:rPr>
        <w:t xml:space="preserve">pessoa de referência para </w:t>
      </w:r>
      <w:r w:rsidR="00AF493B" w:rsidRPr="00FA1847">
        <w:rPr>
          <w:lang w:val="pt-BR" w:eastAsia="en-GB"/>
        </w:rPr>
        <w:t>apresentar o projeto e gerenciar sua realização em nome do coletivo (quando aplicável).</w:t>
      </w:r>
    </w:p>
    <w:p w14:paraId="549D96FA" w14:textId="77777777" w:rsidR="00B218F2" w:rsidRPr="00900962" w:rsidRDefault="00B218F2" w:rsidP="00FE3080">
      <w:pPr>
        <w:spacing w:before="120"/>
        <w:ind w:left="1843" w:hanging="1276"/>
        <w:jc w:val="both"/>
        <w:rPr>
          <w:lang w:val="pt-BR" w:eastAsia="en-GB"/>
        </w:rPr>
      </w:pPr>
    </w:p>
    <w:p w14:paraId="3CB5D507" w14:textId="77777777" w:rsidR="001E0419" w:rsidRPr="00900962" w:rsidRDefault="001E0419" w:rsidP="00FE3080">
      <w:pPr>
        <w:keepNext/>
        <w:spacing w:before="120" w:after="240"/>
        <w:jc w:val="both"/>
        <w:rPr>
          <w:lang w:val="pt-BR" w:eastAsia="en-US"/>
        </w:rPr>
      </w:pPr>
    </w:p>
    <w:p w14:paraId="26BA5013" w14:textId="77777777" w:rsidR="007F2D15" w:rsidRPr="00900962" w:rsidRDefault="007F2D15" w:rsidP="00FE3080">
      <w:pPr>
        <w:keepNext/>
        <w:spacing w:before="120" w:after="240"/>
        <w:jc w:val="both"/>
        <w:rPr>
          <w:lang w:val="pt-BR" w:eastAsia="en-US"/>
        </w:rPr>
      </w:pPr>
    </w:p>
    <w:tbl>
      <w:tblPr>
        <w:tblW w:w="0" w:type="auto"/>
        <w:jc w:val="center"/>
        <w:tblLayout w:type="fixed"/>
        <w:tblLook w:val="0000" w:firstRow="0" w:lastRow="0" w:firstColumn="0" w:lastColumn="0" w:noHBand="0" w:noVBand="0"/>
      </w:tblPr>
      <w:tblGrid>
        <w:gridCol w:w="1384"/>
        <w:gridCol w:w="3259"/>
        <w:gridCol w:w="2321"/>
        <w:gridCol w:w="2322"/>
      </w:tblGrid>
      <w:tr w:rsidR="007F2D15" w:rsidRPr="00900962" w14:paraId="0BEF880A" w14:textId="77777777" w:rsidTr="00A50BE2">
        <w:trPr>
          <w:jc w:val="center"/>
        </w:trPr>
        <w:tc>
          <w:tcPr>
            <w:tcW w:w="4643" w:type="dxa"/>
            <w:gridSpan w:val="2"/>
          </w:tcPr>
          <w:p w14:paraId="549EBD45" w14:textId="77777777" w:rsidR="003735B5" w:rsidRPr="00900962" w:rsidRDefault="00000000" w:rsidP="00FE3080">
            <w:pPr>
              <w:spacing w:before="120" w:after="120"/>
              <w:jc w:val="both"/>
              <w:rPr>
                <w:b/>
                <w:lang w:val="pt-BR" w:eastAsia="en-US"/>
              </w:rPr>
            </w:pPr>
            <w:r w:rsidRPr="00900962">
              <w:rPr>
                <w:b/>
                <w:lang w:val="pt-BR" w:eastAsia="en-US"/>
              </w:rPr>
              <w:t xml:space="preserve">Para o </w:t>
            </w:r>
            <w:r w:rsidR="007F2D15" w:rsidRPr="00900962">
              <w:rPr>
                <w:b/>
                <w:lang w:val="pt-BR" w:eastAsia="en-US"/>
              </w:rPr>
              <w:t xml:space="preserve">beneficiário </w:t>
            </w:r>
          </w:p>
        </w:tc>
        <w:tc>
          <w:tcPr>
            <w:tcW w:w="4643" w:type="dxa"/>
            <w:gridSpan w:val="2"/>
          </w:tcPr>
          <w:p w14:paraId="68CFEE22" w14:textId="77777777" w:rsidR="003735B5" w:rsidRPr="00900962" w:rsidRDefault="00000000" w:rsidP="00FE3080">
            <w:pPr>
              <w:spacing w:before="120" w:after="120"/>
              <w:jc w:val="both"/>
              <w:rPr>
                <w:b/>
                <w:lang w:val="pt-BR" w:eastAsia="en-US"/>
              </w:rPr>
            </w:pPr>
            <w:r w:rsidRPr="00900962">
              <w:rPr>
                <w:b/>
                <w:lang w:val="pt-BR" w:eastAsia="en-US"/>
              </w:rPr>
              <w:t>Para a Autoridade Contratante</w:t>
            </w:r>
          </w:p>
        </w:tc>
      </w:tr>
      <w:tr w:rsidR="00D713D6" w:rsidRPr="00900962" w14:paraId="0B234D64" w14:textId="77777777" w:rsidTr="00A50BE2">
        <w:trPr>
          <w:jc w:val="center"/>
        </w:trPr>
        <w:tc>
          <w:tcPr>
            <w:tcW w:w="1384" w:type="dxa"/>
          </w:tcPr>
          <w:p w14:paraId="7F429A81" w14:textId="77777777" w:rsidR="003735B5" w:rsidRPr="00900962" w:rsidRDefault="00000000" w:rsidP="00FE3080">
            <w:pPr>
              <w:spacing w:before="120" w:after="240"/>
              <w:jc w:val="both"/>
              <w:rPr>
                <w:lang w:val="pt-BR" w:eastAsia="en-US"/>
              </w:rPr>
            </w:pPr>
            <w:r w:rsidRPr="00900962">
              <w:rPr>
                <w:lang w:val="pt-BR" w:eastAsia="en-US"/>
              </w:rPr>
              <w:t>Nome</w:t>
            </w:r>
          </w:p>
        </w:tc>
        <w:tc>
          <w:tcPr>
            <w:tcW w:w="3259" w:type="dxa"/>
          </w:tcPr>
          <w:p w14:paraId="392E53E1" w14:textId="77777777" w:rsidR="00D713D6" w:rsidRPr="00900962" w:rsidRDefault="00D713D6" w:rsidP="00FE3080">
            <w:pPr>
              <w:spacing w:before="120" w:after="240"/>
              <w:jc w:val="both"/>
              <w:rPr>
                <w:lang w:val="pt-BR" w:eastAsia="en-US"/>
              </w:rPr>
            </w:pPr>
          </w:p>
        </w:tc>
        <w:tc>
          <w:tcPr>
            <w:tcW w:w="2321" w:type="dxa"/>
          </w:tcPr>
          <w:p w14:paraId="4154B2E2" w14:textId="77777777" w:rsidR="003735B5" w:rsidRPr="00900962" w:rsidRDefault="00000000" w:rsidP="00FE3080">
            <w:pPr>
              <w:spacing w:before="120" w:after="240"/>
              <w:jc w:val="both"/>
              <w:rPr>
                <w:lang w:val="pt-BR" w:eastAsia="en-US"/>
              </w:rPr>
            </w:pPr>
            <w:r w:rsidRPr="00900962">
              <w:rPr>
                <w:lang w:val="pt-BR" w:eastAsia="en-US"/>
              </w:rPr>
              <w:t>Nome</w:t>
            </w:r>
          </w:p>
        </w:tc>
        <w:tc>
          <w:tcPr>
            <w:tcW w:w="2322" w:type="dxa"/>
          </w:tcPr>
          <w:p w14:paraId="695F6144" w14:textId="77777777" w:rsidR="00D713D6" w:rsidRPr="00900962" w:rsidRDefault="00D713D6" w:rsidP="00FE3080">
            <w:pPr>
              <w:spacing w:before="120" w:after="240"/>
              <w:jc w:val="both"/>
              <w:rPr>
                <w:lang w:val="pt-BR" w:eastAsia="en-US"/>
              </w:rPr>
            </w:pPr>
          </w:p>
        </w:tc>
      </w:tr>
      <w:tr w:rsidR="00D713D6" w:rsidRPr="00900962" w14:paraId="1031A765" w14:textId="77777777" w:rsidTr="00A50BE2">
        <w:trPr>
          <w:jc w:val="center"/>
        </w:trPr>
        <w:tc>
          <w:tcPr>
            <w:tcW w:w="1384" w:type="dxa"/>
          </w:tcPr>
          <w:p w14:paraId="645CA714" w14:textId="77777777" w:rsidR="003735B5" w:rsidRPr="00900962" w:rsidRDefault="00000000" w:rsidP="00FE3080">
            <w:pPr>
              <w:spacing w:before="120" w:after="240"/>
              <w:jc w:val="both"/>
              <w:rPr>
                <w:lang w:val="pt-BR" w:eastAsia="en-US"/>
              </w:rPr>
            </w:pPr>
            <w:r w:rsidRPr="00900962">
              <w:rPr>
                <w:lang w:val="pt-BR" w:eastAsia="en-US"/>
              </w:rPr>
              <w:t>Função</w:t>
            </w:r>
          </w:p>
        </w:tc>
        <w:tc>
          <w:tcPr>
            <w:tcW w:w="3259" w:type="dxa"/>
          </w:tcPr>
          <w:p w14:paraId="51829B7B" w14:textId="77777777" w:rsidR="00D713D6" w:rsidRPr="00900962" w:rsidRDefault="00D713D6" w:rsidP="00FE3080">
            <w:pPr>
              <w:spacing w:before="120" w:after="240"/>
              <w:jc w:val="both"/>
              <w:rPr>
                <w:lang w:val="pt-BR" w:eastAsia="en-US"/>
              </w:rPr>
            </w:pPr>
          </w:p>
        </w:tc>
        <w:tc>
          <w:tcPr>
            <w:tcW w:w="2321" w:type="dxa"/>
          </w:tcPr>
          <w:p w14:paraId="1A93A922" w14:textId="77777777" w:rsidR="003735B5" w:rsidRPr="00900962" w:rsidRDefault="00000000" w:rsidP="00FE3080">
            <w:pPr>
              <w:spacing w:before="120" w:after="240"/>
              <w:jc w:val="both"/>
              <w:rPr>
                <w:lang w:val="pt-BR" w:eastAsia="en-US"/>
              </w:rPr>
            </w:pPr>
            <w:r w:rsidRPr="00900962">
              <w:rPr>
                <w:lang w:val="pt-BR" w:eastAsia="en-US"/>
              </w:rPr>
              <w:t>Função</w:t>
            </w:r>
          </w:p>
        </w:tc>
        <w:tc>
          <w:tcPr>
            <w:tcW w:w="2322" w:type="dxa"/>
          </w:tcPr>
          <w:p w14:paraId="2DCC42F6" w14:textId="77777777" w:rsidR="00D713D6" w:rsidRPr="00900962" w:rsidRDefault="00D713D6" w:rsidP="00FE3080">
            <w:pPr>
              <w:spacing w:before="120" w:after="240"/>
              <w:jc w:val="both"/>
              <w:rPr>
                <w:lang w:val="pt-BR" w:eastAsia="en-US"/>
              </w:rPr>
            </w:pPr>
          </w:p>
        </w:tc>
      </w:tr>
      <w:tr w:rsidR="00D713D6" w:rsidRPr="00900962" w14:paraId="3431B254" w14:textId="77777777" w:rsidTr="00A50BE2">
        <w:trPr>
          <w:jc w:val="center"/>
        </w:trPr>
        <w:tc>
          <w:tcPr>
            <w:tcW w:w="1384" w:type="dxa"/>
          </w:tcPr>
          <w:p w14:paraId="5BEF80DE" w14:textId="77777777" w:rsidR="003735B5" w:rsidRPr="00900962" w:rsidRDefault="00000000" w:rsidP="00FE3080">
            <w:pPr>
              <w:spacing w:before="120" w:after="240"/>
              <w:jc w:val="both"/>
              <w:rPr>
                <w:lang w:val="pt-BR" w:eastAsia="en-US"/>
              </w:rPr>
            </w:pPr>
            <w:r w:rsidRPr="00900962">
              <w:rPr>
                <w:lang w:val="pt-BR" w:eastAsia="en-US"/>
              </w:rPr>
              <w:t>Assinatura</w:t>
            </w:r>
          </w:p>
        </w:tc>
        <w:tc>
          <w:tcPr>
            <w:tcW w:w="3259" w:type="dxa"/>
          </w:tcPr>
          <w:p w14:paraId="0E2FA0D0" w14:textId="77777777" w:rsidR="00D713D6" w:rsidRPr="00900962" w:rsidRDefault="00D713D6" w:rsidP="00FE3080">
            <w:pPr>
              <w:spacing w:before="120" w:after="240"/>
              <w:jc w:val="both"/>
              <w:rPr>
                <w:lang w:val="pt-BR" w:eastAsia="en-US"/>
              </w:rPr>
            </w:pPr>
          </w:p>
        </w:tc>
        <w:tc>
          <w:tcPr>
            <w:tcW w:w="2321" w:type="dxa"/>
          </w:tcPr>
          <w:p w14:paraId="54390F12" w14:textId="77777777" w:rsidR="003735B5" w:rsidRPr="00900962" w:rsidRDefault="00000000" w:rsidP="00FE3080">
            <w:pPr>
              <w:spacing w:before="120" w:after="240"/>
              <w:jc w:val="both"/>
              <w:rPr>
                <w:lang w:val="pt-BR" w:eastAsia="en-US"/>
              </w:rPr>
            </w:pPr>
            <w:r w:rsidRPr="00900962">
              <w:rPr>
                <w:lang w:val="pt-BR" w:eastAsia="en-US"/>
              </w:rPr>
              <w:t>Assinatura</w:t>
            </w:r>
          </w:p>
        </w:tc>
        <w:tc>
          <w:tcPr>
            <w:tcW w:w="2322" w:type="dxa"/>
          </w:tcPr>
          <w:p w14:paraId="2C0418A1" w14:textId="77777777" w:rsidR="00D713D6" w:rsidRPr="00900962" w:rsidRDefault="00D713D6" w:rsidP="00FE3080">
            <w:pPr>
              <w:spacing w:before="120" w:after="240"/>
              <w:jc w:val="both"/>
              <w:rPr>
                <w:lang w:val="pt-BR" w:eastAsia="en-US"/>
              </w:rPr>
            </w:pPr>
          </w:p>
        </w:tc>
      </w:tr>
      <w:tr w:rsidR="00D713D6" w:rsidRPr="00900962" w14:paraId="25B226AA" w14:textId="77777777" w:rsidTr="00A50BE2">
        <w:trPr>
          <w:jc w:val="center"/>
        </w:trPr>
        <w:tc>
          <w:tcPr>
            <w:tcW w:w="1384" w:type="dxa"/>
          </w:tcPr>
          <w:p w14:paraId="7193122F" w14:textId="77777777" w:rsidR="003735B5" w:rsidRPr="00900962" w:rsidRDefault="00000000" w:rsidP="00FE3080">
            <w:pPr>
              <w:spacing w:before="120" w:after="240"/>
              <w:jc w:val="both"/>
              <w:rPr>
                <w:lang w:val="pt-BR" w:eastAsia="en-US"/>
              </w:rPr>
            </w:pPr>
            <w:r w:rsidRPr="00900962">
              <w:rPr>
                <w:lang w:val="pt-BR" w:eastAsia="en-US"/>
              </w:rPr>
              <w:t>Dados</w:t>
            </w:r>
          </w:p>
        </w:tc>
        <w:tc>
          <w:tcPr>
            <w:tcW w:w="3259" w:type="dxa"/>
          </w:tcPr>
          <w:p w14:paraId="322D94D4" w14:textId="77777777" w:rsidR="00D713D6" w:rsidRPr="00900962" w:rsidRDefault="00D713D6" w:rsidP="00FE3080">
            <w:pPr>
              <w:spacing w:before="120" w:after="240"/>
              <w:jc w:val="both"/>
              <w:rPr>
                <w:lang w:val="pt-BR" w:eastAsia="en-US"/>
              </w:rPr>
            </w:pPr>
          </w:p>
        </w:tc>
        <w:tc>
          <w:tcPr>
            <w:tcW w:w="2321" w:type="dxa"/>
          </w:tcPr>
          <w:p w14:paraId="19B35751" w14:textId="77777777" w:rsidR="003735B5" w:rsidRPr="00900962" w:rsidRDefault="00000000" w:rsidP="00FE3080">
            <w:pPr>
              <w:spacing w:before="120" w:after="240"/>
              <w:jc w:val="both"/>
              <w:rPr>
                <w:lang w:val="pt-BR" w:eastAsia="en-US"/>
              </w:rPr>
            </w:pPr>
            <w:r w:rsidRPr="00900962">
              <w:rPr>
                <w:lang w:val="pt-BR" w:eastAsia="en-US"/>
              </w:rPr>
              <w:t>Dados</w:t>
            </w:r>
          </w:p>
        </w:tc>
        <w:tc>
          <w:tcPr>
            <w:tcW w:w="2322" w:type="dxa"/>
          </w:tcPr>
          <w:p w14:paraId="10299126" w14:textId="77777777" w:rsidR="00D713D6" w:rsidRPr="00900962" w:rsidRDefault="00D713D6" w:rsidP="00FE3080">
            <w:pPr>
              <w:spacing w:before="120" w:after="240"/>
              <w:jc w:val="both"/>
              <w:rPr>
                <w:lang w:val="pt-BR" w:eastAsia="en-US"/>
              </w:rPr>
            </w:pPr>
          </w:p>
        </w:tc>
      </w:tr>
    </w:tbl>
    <w:p w14:paraId="3E8202A7" w14:textId="77777777" w:rsidR="00F003B5" w:rsidRPr="00900962" w:rsidRDefault="00F003B5" w:rsidP="00FE3080">
      <w:pPr>
        <w:autoSpaceDE w:val="0"/>
        <w:autoSpaceDN w:val="0"/>
        <w:adjustRightInd w:val="0"/>
        <w:jc w:val="both"/>
        <w:rPr>
          <w:bCs/>
          <w:u w:val="single"/>
          <w:lang w:val="pt-BR"/>
        </w:rPr>
      </w:pPr>
    </w:p>
    <w:sectPr w:rsidR="00F003B5" w:rsidRPr="00900962" w:rsidSect="00E868CC">
      <w:headerReference w:type="default" r:id="rId8"/>
      <w:footerReference w:type="even" r:id="rId9"/>
      <w:footerReference w:type="default" r:id="rId10"/>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CEF5B" w14:textId="77777777" w:rsidR="00D52673" w:rsidRDefault="00D52673">
      <w:r>
        <w:separator/>
      </w:r>
    </w:p>
  </w:endnote>
  <w:endnote w:type="continuationSeparator" w:id="0">
    <w:p w14:paraId="17357CBF" w14:textId="77777777" w:rsidR="00D52673" w:rsidRDefault="00D5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1C99" w14:textId="77777777" w:rsidR="003735B5" w:rsidRDefault="000000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F43C318" w14:textId="77777777" w:rsidR="00FF109A" w:rsidRDefault="00FF109A" w:rsidP="00FF109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9D32" w14:textId="77777777" w:rsidR="003735B5" w:rsidRDefault="00000000">
    <w:pPr>
      <w:pStyle w:val="Pidipagina"/>
      <w:framePr w:wrap="around" w:vAnchor="text" w:hAnchor="margin" w:xAlign="right" w:y="1"/>
      <w:rPr>
        <w:rStyle w:val="Numeropagina"/>
        <w:color w:val="808080"/>
        <w:sz w:val="16"/>
        <w:szCs w:val="16"/>
      </w:rPr>
    </w:pPr>
    <w:r w:rsidRPr="00FF109A">
      <w:rPr>
        <w:rStyle w:val="Numeropagina"/>
        <w:color w:val="808080"/>
        <w:sz w:val="16"/>
        <w:szCs w:val="16"/>
      </w:rPr>
      <w:fldChar w:fldCharType="begin"/>
    </w:r>
    <w:r w:rsidRPr="00FF109A">
      <w:rPr>
        <w:rStyle w:val="Numeropagina"/>
        <w:color w:val="808080"/>
        <w:sz w:val="16"/>
        <w:szCs w:val="16"/>
      </w:rPr>
      <w:instrText xml:space="preserve">PAGE  </w:instrText>
    </w:r>
    <w:r w:rsidRPr="00FF109A">
      <w:rPr>
        <w:rStyle w:val="Numeropagina"/>
        <w:color w:val="808080"/>
        <w:sz w:val="16"/>
        <w:szCs w:val="16"/>
      </w:rPr>
      <w:fldChar w:fldCharType="separate"/>
    </w:r>
    <w:r w:rsidR="009D5321">
      <w:rPr>
        <w:rStyle w:val="Numeropagina"/>
        <w:noProof/>
        <w:color w:val="808080"/>
        <w:sz w:val="16"/>
        <w:szCs w:val="16"/>
      </w:rPr>
      <w:t>1</w:t>
    </w:r>
    <w:r w:rsidRPr="00FF109A">
      <w:rPr>
        <w:rStyle w:val="Numeropagina"/>
        <w:color w:val="808080"/>
        <w:sz w:val="16"/>
        <w:szCs w:val="16"/>
      </w:rPr>
      <w:fldChar w:fldCharType="end"/>
    </w:r>
  </w:p>
  <w:p w14:paraId="0B6B49EE" w14:textId="77777777" w:rsidR="00D81C22" w:rsidRPr="006F1273" w:rsidRDefault="006F1273" w:rsidP="00D81C22">
    <w:pPr>
      <w:pStyle w:val="Pidipagina"/>
      <w:ind w:left="1260" w:right="900"/>
      <w:rPr>
        <w:bCs/>
        <w:sz w:val="12"/>
        <w:szCs w:val="12"/>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F12B3" w14:textId="77777777" w:rsidR="00D52673" w:rsidRDefault="00D52673">
      <w:r>
        <w:separator/>
      </w:r>
    </w:p>
  </w:footnote>
  <w:footnote w:type="continuationSeparator" w:id="0">
    <w:p w14:paraId="19B2D36B" w14:textId="77777777" w:rsidR="00D52673" w:rsidRDefault="00D52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B622" w14:textId="66ECEA8C" w:rsidR="003735B5" w:rsidRDefault="00000000">
    <w:pPr>
      <w:pStyle w:val="Intestazione"/>
      <w:rPr>
        <w:lang w:val="pt-BR"/>
      </w:rPr>
    </w:pPr>
    <w:r>
      <w:rPr>
        <w:noProof/>
        <w:lang w:val="pt-BR"/>
      </w:rPr>
      <w:pict w14:anchorId="5DBA8A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7.55pt;margin-top:-26.4pt;width:162.45pt;height:62.35pt;z-index:-1;mso-position-horizontal-relative:text;mso-position-vertical-relative:text;mso-width-relative:page;mso-height-relative:page">
          <v:imagedata r:id="rId1" o:title="Logo_Resiliencias_Climatica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5954518"/>
    <w:multiLevelType w:val="hybridMultilevel"/>
    <w:tmpl w:val="DF346734"/>
    <w:lvl w:ilvl="0" w:tplc="04100017">
      <w:start w:val="1"/>
      <w:numFmt w:val="lowerLetter"/>
      <w:lvlText w:val="%1)"/>
      <w:lvlJc w:val="left"/>
      <w:pPr>
        <w:ind w:left="927" w:hanging="36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0609456B"/>
    <w:multiLevelType w:val="hybridMultilevel"/>
    <w:tmpl w:val="3472765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6A34B51C">
      <w:start w:val="3"/>
      <w:numFmt w:val="decimal"/>
      <w:lvlText w:val="%3"/>
      <w:lvlJc w:val="left"/>
      <w:pPr>
        <w:tabs>
          <w:tab w:val="num" w:pos="2160"/>
        </w:tabs>
        <w:ind w:left="2160" w:hanging="360"/>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26A8F"/>
    <w:multiLevelType w:val="hybridMultilevel"/>
    <w:tmpl w:val="B29231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633728"/>
    <w:multiLevelType w:val="hybridMultilevel"/>
    <w:tmpl w:val="55122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15022C"/>
    <w:multiLevelType w:val="hybridMultilevel"/>
    <w:tmpl w:val="DD50C508"/>
    <w:lvl w:ilvl="0" w:tplc="944224C4">
      <w:start w:val="10"/>
      <w:numFmt w:val="bullet"/>
      <w:lvlText w:val="–"/>
      <w:lvlJc w:val="left"/>
      <w:pPr>
        <w:ind w:left="927" w:hanging="360"/>
      </w:pPr>
      <w:rPr>
        <w:rFonts w:ascii="Arial" w:eastAsia="Times New Roman"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15:restartNumberingAfterBreak="0">
    <w:nsid w:val="269144E3"/>
    <w:multiLevelType w:val="hybridMultilevel"/>
    <w:tmpl w:val="F978FF9C"/>
    <w:lvl w:ilvl="0" w:tplc="FD9009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87E31D4"/>
    <w:multiLevelType w:val="hybridMultilevel"/>
    <w:tmpl w:val="A2925432"/>
    <w:lvl w:ilvl="0" w:tplc="0416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0260E0"/>
    <w:multiLevelType w:val="hybridMultilevel"/>
    <w:tmpl w:val="0BC4DB32"/>
    <w:lvl w:ilvl="0" w:tplc="E06E9EA2">
      <w:start w:val="1"/>
      <w:numFmt w:val="bullet"/>
      <w:lvlText w:val=""/>
      <w:lvlJc w:val="left"/>
      <w:pPr>
        <w:ind w:left="720" w:hanging="360"/>
      </w:pPr>
      <w:rPr>
        <w:rFonts w:ascii="Symbol" w:hAnsi="Symbol" w:hint="default"/>
      </w:rPr>
    </w:lvl>
    <w:lvl w:ilvl="1" w:tplc="91E2073A">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86E24"/>
    <w:multiLevelType w:val="hybridMultilevel"/>
    <w:tmpl w:val="63A40D7E"/>
    <w:lvl w:ilvl="0" w:tplc="FD900980">
      <w:numFmt w:val="bullet"/>
      <w:lvlText w:val="-"/>
      <w:lvlJc w:val="left"/>
      <w:pPr>
        <w:tabs>
          <w:tab w:val="num" w:pos="720"/>
        </w:tabs>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2F0425"/>
    <w:multiLevelType w:val="hybridMultilevel"/>
    <w:tmpl w:val="54E41F38"/>
    <w:lvl w:ilvl="0" w:tplc="04100017">
      <w:start w:val="1"/>
      <w:numFmt w:val="lowerLetter"/>
      <w:lvlText w:val="%1)"/>
      <w:lvlJc w:val="left"/>
      <w:pPr>
        <w:ind w:left="927" w:hanging="36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15:restartNumberingAfterBreak="0">
    <w:nsid w:val="442C1B46"/>
    <w:multiLevelType w:val="multilevel"/>
    <w:tmpl w:val="FA2AAC0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700BBE"/>
    <w:multiLevelType w:val="hybridMultilevel"/>
    <w:tmpl w:val="5A1C5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90A448A"/>
    <w:multiLevelType w:val="hybridMultilevel"/>
    <w:tmpl w:val="631C981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4A7E17C1"/>
    <w:multiLevelType w:val="hybridMultilevel"/>
    <w:tmpl w:val="FD5C728A"/>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30778E"/>
    <w:multiLevelType w:val="hybridMultilevel"/>
    <w:tmpl w:val="E34A4FD6"/>
    <w:lvl w:ilvl="0" w:tplc="FD900980">
      <w:numFmt w:val="bullet"/>
      <w:lvlText w:val="-"/>
      <w:lvlJc w:val="left"/>
      <w:pPr>
        <w:tabs>
          <w:tab w:val="num" w:pos="720"/>
        </w:tabs>
        <w:ind w:left="720" w:hanging="360"/>
      </w:pPr>
      <w:rPr>
        <w:rFonts w:ascii="Arial" w:eastAsia="Times New Roman" w:hAnsi="Aria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C54DDA"/>
    <w:multiLevelType w:val="hybridMultilevel"/>
    <w:tmpl w:val="D36421D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F8731C0"/>
    <w:multiLevelType w:val="hybridMultilevel"/>
    <w:tmpl w:val="7E8A16FC"/>
    <w:lvl w:ilvl="0" w:tplc="FD900980">
      <w:numFmt w:val="bullet"/>
      <w:lvlText w:val="-"/>
      <w:lvlJc w:val="left"/>
      <w:pPr>
        <w:tabs>
          <w:tab w:val="num" w:pos="927"/>
        </w:tabs>
        <w:ind w:left="927" w:hanging="360"/>
      </w:pPr>
      <w:rPr>
        <w:rFonts w:ascii="Arial" w:eastAsia="Times New Roman"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8" w15:restartNumberingAfterBreak="0">
    <w:nsid w:val="500479AA"/>
    <w:multiLevelType w:val="multilevel"/>
    <w:tmpl w:val="6D560A8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666E43"/>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E1560A"/>
    <w:multiLevelType w:val="multilevel"/>
    <w:tmpl w:val="E5069E2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E54F63"/>
    <w:multiLevelType w:val="hybridMultilevel"/>
    <w:tmpl w:val="EF1A68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B06001"/>
    <w:multiLevelType w:val="multilevel"/>
    <w:tmpl w:val="C4405688"/>
    <w:lvl w:ilvl="0">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94A68B0"/>
    <w:multiLevelType w:val="hybridMultilevel"/>
    <w:tmpl w:val="1974C8F4"/>
    <w:lvl w:ilvl="0" w:tplc="BC3CF40E">
      <w:start w:val="1"/>
      <w:numFmt w:val="lowerLetter"/>
      <w:lvlText w:val="%1)"/>
      <w:lvlJc w:val="left"/>
      <w:pPr>
        <w:ind w:left="927" w:hanging="360"/>
      </w:pPr>
      <w:rPr>
        <w:b w:val="0"/>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4" w15:restartNumberingAfterBreak="0">
    <w:nsid w:val="79DD6F62"/>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403E33"/>
    <w:multiLevelType w:val="hybridMultilevel"/>
    <w:tmpl w:val="D51AF8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64057065">
    <w:abstractNumId w:val="2"/>
  </w:num>
  <w:num w:numId="2" w16cid:durableId="663515709">
    <w:abstractNumId w:val="15"/>
  </w:num>
  <w:num w:numId="3" w16cid:durableId="1644046623">
    <w:abstractNumId w:val="10"/>
  </w:num>
  <w:num w:numId="4" w16cid:durableId="1111978586">
    <w:abstractNumId w:val="9"/>
  </w:num>
  <w:num w:numId="5" w16cid:durableId="927154450">
    <w:abstractNumId w:val="17"/>
  </w:num>
  <w:num w:numId="6" w16cid:durableId="529924322">
    <w:abstractNumId w:val="6"/>
  </w:num>
  <w:num w:numId="7" w16cid:durableId="106781676">
    <w:abstractNumId w:val="12"/>
  </w:num>
  <w:num w:numId="8" w16cid:durableId="1155801331">
    <w:abstractNumId w:val="3"/>
  </w:num>
  <w:num w:numId="9" w16cid:durableId="1184974016">
    <w:abstractNumId w:val="0"/>
  </w:num>
  <w:num w:numId="10" w16cid:durableId="930427522">
    <w:abstractNumId w:val="13"/>
  </w:num>
  <w:num w:numId="11" w16cid:durableId="1760322383">
    <w:abstractNumId w:val="24"/>
  </w:num>
  <w:num w:numId="12" w16cid:durableId="384331313">
    <w:abstractNumId w:val="4"/>
  </w:num>
  <w:num w:numId="13" w16cid:durableId="492378927">
    <w:abstractNumId w:val="8"/>
  </w:num>
  <w:num w:numId="14" w16cid:durableId="532889012">
    <w:abstractNumId w:val="14"/>
  </w:num>
  <w:num w:numId="15" w16cid:durableId="1515221842">
    <w:abstractNumId w:val="16"/>
  </w:num>
  <w:num w:numId="16" w16cid:durableId="1895458655">
    <w:abstractNumId w:val="25"/>
  </w:num>
  <w:num w:numId="17" w16cid:durableId="1863280944">
    <w:abstractNumId w:val="20"/>
  </w:num>
  <w:num w:numId="18" w16cid:durableId="473915998">
    <w:abstractNumId w:val="1"/>
  </w:num>
  <w:num w:numId="19" w16cid:durableId="53163331">
    <w:abstractNumId w:val="18"/>
  </w:num>
  <w:num w:numId="20" w16cid:durableId="220676796">
    <w:abstractNumId w:val="19"/>
  </w:num>
  <w:num w:numId="21" w16cid:durableId="1507015127">
    <w:abstractNumId w:val="11"/>
  </w:num>
  <w:num w:numId="22" w16cid:durableId="433134332">
    <w:abstractNumId w:val="5"/>
  </w:num>
  <w:num w:numId="23" w16cid:durableId="1923560040">
    <w:abstractNumId w:val="23"/>
  </w:num>
  <w:num w:numId="24" w16cid:durableId="32921872">
    <w:abstractNumId w:val="21"/>
  </w:num>
  <w:num w:numId="25" w16cid:durableId="35550773">
    <w:abstractNumId w:val="7"/>
  </w:num>
  <w:num w:numId="26" w16cid:durableId="345249379">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419" w:vendorID="64" w:dllVersion="0" w:nlCheck="1" w:checkStyle="0"/>
  <w:activeWritingStyle w:appName="MSWord" w:lang="es-ES" w:vendorID="64" w:dllVersion="0" w:nlCheck="1" w:checkStyle="0"/>
  <w:activeWritingStyle w:appName="MSWord" w:lang="pt-B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08"/>
  <w:hyphenationZone w:val="283"/>
  <w:characterSpacingControl w:val="doNotCompress"/>
  <w:hdrShapeDefaults>
    <o:shapedefaults v:ext="edit" spidmax="2053">
      <o:colormru v:ext="edit" colors="#ddd"/>
    </o:shapedefaults>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18A0"/>
    <w:rsid w:val="00010B31"/>
    <w:rsid w:val="00015055"/>
    <w:rsid w:val="00022D80"/>
    <w:rsid w:val="00026C33"/>
    <w:rsid w:val="000270DF"/>
    <w:rsid w:val="00035263"/>
    <w:rsid w:val="00040459"/>
    <w:rsid w:val="00041309"/>
    <w:rsid w:val="0006553C"/>
    <w:rsid w:val="00072D8D"/>
    <w:rsid w:val="0008123E"/>
    <w:rsid w:val="000905D3"/>
    <w:rsid w:val="000A1012"/>
    <w:rsid w:val="000A46E5"/>
    <w:rsid w:val="000B0935"/>
    <w:rsid w:val="000C0091"/>
    <w:rsid w:val="000D1073"/>
    <w:rsid w:val="000D7962"/>
    <w:rsid w:val="000E6EE1"/>
    <w:rsid w:val="000F59E5"/>
    <w:rsid w:val="000F6001"/>
    <w:rsid w:val="00135F63"/>
    <w:rsid w:val="001413AC"/>
    <w:rsid w:val="00146761"/>
    <w:rsid w:val="001731FC"/>
    <w:rsid w:val="001A2B68"/>
    <w:rsid w:val="001A544A"/>
    <w:rsid w:val="001A5F31"/>
    <w:rsid w:val="001B1D84"/>
    <w:rsid w:val="001B4D06"/>
    <w:rsid w:val="001C3926"/>
    <w:rsid w:val="001C7819"/>
    <w:rsid w:val="001D24E2"/>
    <w:rsid w:val="001D7527"/>
    <w:rsid w:val="001E0419"/>
    <w:rsid w:val="001E1B34"/>
    <w:rsid w:val="001F40EA"/>
    <w:rsid w:val="001F422D"/>
    <w:rsid w:val="0022485D"/>
    <w:rsid w:val="00235E2C"/>
    <w:rsid w:val="00237458"/>
    <w:rsid w:val="00246940"/>
    <w:rsid w:val="0026319F"/>
    <w:rsid w:val="00271696"/>
    <w:rsid w:val="00285CA1"/>
    <w:rsid w:val="002963E6"/>
    <w:rsid w:val="002B1FFF"/>
    <w:rsid w:val="002B2B1B"/>
    <w:rsid w:val="002C451F"/>
    <w:rsid w:val="002E0F41"/>
    <w:rsid w:val="002F4CAB"/>
    <w:rsid w:val="0030606C"/>
    <w:rsid w:val="00311278"/>
    <w:rsid w:val="003366A1"/>
    <w:rsid w:val="00360760"/>
    <w:rsid w:val="003735B5"/>
    <w:rsid w:val="003A212B"/>
    <w:rsid w:val="003A38E9"/>
    <w:rsid w:val="003A546F"/>
    <w:rsid w:val="003A5DD7"/>
    <w:rsid w:val="003E0D99"/>
    <w:rsid w:val="003E1705"/>
    <w:rsid w:val="003F1242"/>
    <w:rsid w:val="00403BF7"/>
    <w:rsid w:val="00406640"/>
    <w:rsid w:val="004165EB"/>
    <w:rsid w:val="00420248"/>
    <w:rsid w:val="00431AD1"/>
    <w:rsid w:val="00432370"/>
    <w:rsid w:val="004337B6"/>
    <w:rsid w:val="00437A41"/>
    <w:rsid w:val="004407A4"/>
    <w:rsid w:val="00445447"/>
    <w:rsid w:val="00454E57"/>
    <w:rsid w:val="00455B07"/>
    <w:rsid w:val="00471EDA"/>
    <w:rsid w:val="00497784"/>
    <w:rsid w:val="004A1403"/>
    <w:rsid w:val="004D771B"/>
    <w:rsid w:val="004E0842"/>
    <w:rsid w:val="004E2308"/>
    <w:rsid w:val="004E7E0A"/>
    <w:rsid w:val="004F4003"/>
    <w:rsid w:val="004F7715"/>
    <w:rsid w:val="005056D9"/>
    <w:rsid w:val="00516035"/>
    <w:rsid w:val="00517008"/>
    <w:rsid w:val="00524515"/>
    <w:rsid w:val="0055169C"/>
    <w:rsid w:val="005522AF"/>
    <w:rsid w:val="00560094"/>
    <w:rsid w:val="00561011"/>
    <w:rsid w:val="00574DB8"/>
    <w:rsid w:val="0058060B"/>
    <w:rsid w:val="005A0BF6"/>
    <w:rsid w:val="005A6140"/>
    <w:rsid w:val="005A6DF8"/>
    <w:rsid w:val="005B0588"/>
    <w:rsid w:val="005B19CF"/>
    <w:rsid w:val="005B273C"/>
    <w:rsid w:val="005B2C40"/>
    <w:rsid w:val="005B54E7"/>
    <w:rsid w:val="005B6F27"/>
    <w:rsid w:val="005C05E8"/>
    <w:rsid w:val="005C389E"/>
    <w:rsid w:val="005C3EBF"/>
    <w:rsid w:val="005E4170"/>
    <w:rsid w:val="005E4302"/>
    <w:rsid w:val="00602453"/>
    <w:rsid w:val="00610E36"/>
    <w:rsid w:val="006117B3"/>
    <w:rsid w:val="00614D43"/>
    <w:rsid w:val="00616F5A"/>
    <w:rsid w:val="00625648"/>
    <w:rsid w:val="00640980"/>
    <w:rsid w:val="006426C1"/>
    <w:rsid w:val="00673B34"/>
    <w:rsid w:val="00677DFF"/>
    <w:rsid w:val="00680ADF"/>
    <w:rsid w:val="00687C4E"/>
    <w:rsid w:val="006904A4"/>
    <w:rsid w:val="00694378"/>
    <w:rsid w:val="006B58BD"/>
    <w:rsid w:val="006C2BC7"/>
    <w:rsid w:val="006D1A11"/>
    <w:rsid w:val="006D2FD8"/>
    <w:rsid w:val="006F1273"/>
    <w:rsid w:val="007156E8"/>
    <w:rsid w:val="00715E9A"/>
    <w:rsid w:val="007556EB"/>
    <w:rsid w:val="00761DAD"/>
    <w:rsid w:val="00786597"/>
    <w:rsid w:val="00795AEE"/>
    <w:rsid w:val="007D3FB2"/>
    <w:rsid w:val="007D5669"/>
    <w:rsid w:val="007E415C"/>
    <w:rsid w:val="007E7C80"/>
    <w:rsid w:val="007F2D15"/>
    <w:rsid w:val="0080336B"/>
    <w:rsid w:val="00822396"/>
    <w:rsid w:val="00845464"/>
    <w:rsid w:val="00846D38"/>
    <w:rsid w:val="00853BA6"/>
    <w:rsid w:val="00856598"/>
    <w:rsid w:val="00863361"/>
    <w:rsid w:val="00864725"/>
    <w:rsid w:val="00866836"/>
    <w:rsid w:val="0087262C"/>
    <w:rsid w:val="00876279"/>
    <w:rsid w:val="008839EB"/>
    <w:rsid w:val="008955DC"/>
    <w:rsid w:val="008B1A57"/>
    <w:rsid w:val="008B5421"/>
    <w:rsid w:val="008E08F0"/>
    <w:rsid w:val="008F36F6"/>
    <w:rsid w:val="0090069A"/>
    <w:rsid w:val="00900962"/>
    <w:rsid w:val="0091280F"/>
    <w:rsid w:val="009405F0"/>
    <w:rsid w:val="00954723"/>
    <w:rsid w:val="0095655E"/>
    <w:rsid w:val="00975CE6"/>
    <w:rsid w:val="009935A1"/>
    <w:rsid w:val="0099532B"/>
    <w:rsid w:val="009C0376"/>
    <w:rsid w:val="009C50F1"/>
    <w:rsid w:val="009D5321"/>
    <w:rsid w:val="009E64DE"/>
    <w:rsid w:val="009E65F2"/>
    <w:rsid w:val="00A00157"/>
    <w:rsid w:val="00A0269F"/>
    <w:rsid w:val="00A070D6"/>
    <w:rsid w:val="00A153F3"/>
    <w:rsid w:val="00A24E59"/>
    <w:rsid w:val="00A349FC"/>
    <w:rsid w:val="00A37800"/>
    <w:rsid w:val="00A418A0"/>
    <w:rsid w:val="00A41D13"/>
    <w:rsid w:val="00A50BE2"/>
    <w:rsid w:val="00A52BD2"/>
    <w:rsid w:val="00A64C17"/>
    <w:rsid w:val="00A654B5"/>
    <w:rsid w:val="00A91A13"/>
    <w:rsid w:val="00A95512"/>
    <w:rsid w:val="00AA2688"/>
    <w:rsid w:val="00AB09B0"/>
    <w:rsid w:val="00AB4EF8"/>
    <w:rsid w:val="00AB7124"/>
    <w:rsid w:val="00AC6BD2"/>
    <w:rsid w:val="00AD0063"/>
    <w:rsid w:val="00AD0DC1"/>
    <w:rsid w:val="00AE27EC"/>
    <w:rsid w:val="00AE2FB2"/>
    <w:rsid w:val="00AF493B"/>
    <w:rsid w:val="00AF557D"/>
    <w:rsid w:val="00AF5624"/>
    <w:rsid w:val="00B218F2"/>
    <w:rsid w:val="00B22F4C"/>
    <w:rsid w:val="00B306A0"/>
    <w:rsid w:val="00B46D43"/>
    <w:rsid w:val="00B51175"/>
    <w:rsid w:val="00B6115E"/>
    <w:rsid w:val="00B81E49"/>
    <w:rsid w:val="00B930D8"/>
    <w:rsid w:val="00B975D8"/>
    <w:rsid w:val="00BB1BB2"/>
    <w:rsid w:val="00BC0802"/>
    <w:rsid w:val="00BC1399"/>
    <w:rsid w:val="00BC3935"/>
    <w:rsid w:val="00BD25C5"/>
    <w:rsid w:val="00BD26DE"/>
    <w:rsid w:val="00BF4283"/>
    <w:rsid w:val="00BF42DB"/>
    <w:rsid w:val="00C03477"/>
    <w:rsid w:val="00C04872"/>
    <w:rsid w:val="00C06C2C"/>
    <w:rsid w:val="00C07E10"/>
    <w:rsid w:val="00C1104B"/>
    <w:rsid w:val="00C1118E"/>
    <w:rsid w:val="00C30D22"/>
    <w:rsid w:val="00C40796"/>
    <w:rsid w:val="00C4407B"/>
    <w:rsid w:val="00C53B77"/>
    <w:rsid w:val="00C709A5"/>
    <w:rsid w:val="00C70BDD"/>
    <w:rsid w:val="00C81E7C"/>
    <w:rsid w:val="00C85C62"/>
    <w:rsid w:val="00CA2E39"/>
    <w:rsid w:val="00CD493D"/>
    <w:rsid w:val="00CF25C6"/>
    <w:rsid w:val="00CF67A9"/>
    <w:rsid w:val="00D047EB"/>
    <w:rsid w:val="00D054DD"/>
    <w:rsid w:val="00D10DA3"/>
    <w:rsid w:val="00D12D3E"/>
    <w:rsid w:val="00D13864"/>
    <w:rsid w:val="00D177EA"/>
    <w:rsid w:val="00D21707"/>
    <w:rsid w:val="00D26011"/>
    <w:rsid w:val="00D373C4"/>
    <w:rsid w:val="00D52673"/>
    <w:rsid w:val="00D57725"/>
    <w:rsid w:val="00D67AC5"/>
    <w:rsid w:val="00D67AD3"/>
    <w:rsid w:val="00D713D6"/>
    <w:rsid w:val="00D81C22"/>
    <w:rsid w:val="00D91354"/>
    <w:rsid w:val="00DA52BE"/>
    <w:rsid w:val="00DA5322"/>
    <w:rsid w:val="00DB0DCB"/>
    <w:rsid w:val="00DD6924"/>
    <w:rsid w:val="00DE2B86"/>
    <w:rsid w:val="00DF2226"/>
    <w:rsid w:val="00E135F1"/>
    <w:rsid w:val="00E21080"/>
    <w:rsid w:val="00E252C7"/>
    <w:rsid w:val="00E35F31"/>
    <w:rsid w:val="00E434AA"/>
    <w:rsid w:val="00E46270"/>
    <w:rsid w:val="00E51526"/>
    <w:rsid w:val="00E54477"/>
    <w:rsid w:val="00E67220"/>
    <w:rsid w:val="00E70E89"/>
    <w:rsid w:val="00E71F7D"/>
    <w:rsid w:val="00E868CC"/>
    <w:rsid w:val="00E90269"/>
    <w:rsid w:val="00EB0858"/>
    <w:rsid w:val="00EF058F"/>
    <w:rsid w:val="00F003B5"/>
    <w:rsid w:val="00F32CF7"/>
    <w:rsid w:val="00F5296A"/>
    <w:rsid w:val="00F55103"/>
    <w:rsid w:val="00F6650D"/>
    <w:rsid w:val="00F720E0"/>
    <w:rsid w:val="00F7452E"/>
    <w:rsid w:val="00FA1847"/>
    <w:rsid w:val="00FD07DC"/>
    <w:rsid w:val="00FD52D6"/>
    <w:rsid w:val="00FD5A49"/>
    <w:rsid w:val="00FE3080"/>
    <w:rsid w:val="00FF109A"/>
    <w:rsid w:val="00FF51BA"/>
    <w:rsid w:val="00FF6E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ddd"/>
    </o:shapedefaults>
    <o:shapelayout v:ext="edit">
      <o:idmap v:ext="edit" data="2"/>
    </o:shapelayout>
  </w:shapeDefaults>
  <w:decimalSymbol w:val=","/>
  <w:listSeparator w:val=";"/>
  <w14:docId w14:val="6622C9DD"/>
  <w15:chartTrackingRefBased/>
  <w15:docId w15:val="{54381402-0FB8-4CCE-9CB9-90C282C5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page number"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Arial" w:hAnsi="Arial" w:cs="Arial"/>
      <w:sz w:val="22"/>
      <w:szCs w:val="22"/>
      <w:lang w:val="en-GB" w:eastAsia="it-IT"/>
    </w:rPr>
  </w:style>
  <w:style w:type="paragraph" w:styleId="Titolo2">
    <w:name w:val="heading 2"/>
    <w:basedOn w:val="Normale"/>
    <w:next w:val="Normale"/>
    <w:autoRedefine/>
    <w:qFormat/>
    <w:rsid w:val="00876279"/>
    <w:pPr>
      <w:keepNext/>
      <w:spacing w:before="120" w:after="60"/>
      <w:outlineLvl w:val="1"/>
    </w:pPr>
    <w:rPr>
      <w:b/>
      <w:bCs/>
      <w:iCs/>
      <w:szCs w:val="28"/>
      <w:lang w:val="en-US" w:eastAsia="en-US"/>
    </w:rPr>
  </w:style>
  <w:style w:type="paragraph" w:styleId="Titolo3">
    <w:name w:val="heading 3"/>
    <w:basedOn w:val="Normale"/>
    <w:next w:val="Normale"/>
    <w:link w:val="Titolo3Carattere"/>
    <w:semiHidden/>
    <w:unhideWhenUsed/>
    <w:qFormat/>
    <w:rsid w:val="00B51175"/>
    <w:pPr>
      <w:keepNext/>
      <w:spacing w:before="240" w:after="60"/>
      <w:outlineLvl w:val="2"/>
    </w:pPr>
    <w:rPr>
      <w:rFonts w:ascii="Calibri Light" w:hAnsi="Calibri Light"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2">
    <w:name w:val="toc 2"/>
    <w:basedOn w:val="Normale"/>
    <w:next w:val="Normale"/>
    <w:autoRedefine/>
    <w:semiHidden/>
    <w:rsid w:val="00975CE6"/>
    <w:pPr>
      <w:spacing w:before="120"/>
      <w:ind w:left="200"/>
    </w:pPr>
    <w:rPr>
      <w:rFonts w:cs="Times New Roman"/>
      <w:i/>
      <w:iCs/>
      <w:sz w:val="20"/>
      <w:szCs w:val="20"/>
      <w:lang w:val="it-IT"/>
    </w:rPr>
  </w:style>
  <w:style w:type="paragraph" w:styleId="Sommario1">
    <w:name w:val="toc 1"/>
    <w:basedOn w:val="Normale"/>
    <w:next w:val="Normale"/>
    <w:autoRedefine/>
    <w:semiHidden/>
    <w:rsid w:val="00975CE6"/>
    <w:pPr>
      <w:spacing w:before="240" w:after="120"/>
    </w:pPr>
    <w:rPr>
      <w:rFonts w:cs="Times New Roman"/>
      <w:b/>
      <w:bCs/>
      <w:szCs w:val="20"/>
      <w:lang w:val="it-IT"/>
    </w:rPr>
  </w:style>
  <w:style w:type="table" w:styleId="Grigliatabella">
    <w:name w:val="Table Grid"/>
    <w:aliases w:val="Griglia tabella-fede"/>
    <w:basedOn w:val="Tabellanormale"/>
    <w:rsid w:val="00A41D13"/>
    <w:pPr>
      <w:jc w:val="both"/>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rio10">
    <w:name w:val="sommario 1"/>
    <w:autoRedefine/>
    <w:rsid w:val="00975CE6"/>
    <w:pPr>
      <w:tabs>
        <w:tab w:val="right" w:pos="9513"/>
      </w:tabs>
      <w:spacing w:line="480" w:lineRule="auto"/>
    </w:pPr>
    <w:rPr>
      <w:rFonts w:ascii="Arial" w:hAnsi="Arial"/>
      <w:sz w:val="22"/>
      <w:szCs w:val="22"/>
      <w:lang w:val="it-IT" w:eastAsia="it-IT"/>
    </w:rPr>
  </w:style>
  <w:style w:type="paragraph" w:customStyle="1" w:styleId="f4sommario">
    <w:name w:val="f4 sommario"/>
    <w:basedOn w:val="Normale"/>
    <w:autoRedefine/>
    <w:rsid w:val="00975CE6"/>
    <w:pPr>
      <w:spacing w:line="480" w:lineRule="auto"/>
      <w:ind w:left="170"/>
    </w:pPr>
    <w:rPr>
      <w:b/>
      <w:noProof/>
      <w:szCs w:val="24"/>
      <w:lang w:val="it-IT"/>
    </w:rPr>
  </w:style>
  <w:style w:type="paragraph" w:customStyle="1" w:styleId="Stile1">
    <w:name w:val="Stile1"/>
    <w:basedOn w:val="Sommario1"/>
    <w:autoRedefine/>
    <w:rsid w:val="00876279"/>
    <w:pPr>
      <w:tabs>
        <w:tab w:val="left" w:pos="480"/>
        <w:tab w:val="right" w:leader="dot" w:pos="9628"/>
      </w:tabs>
    </w:pPr>
    <w:rPr>
      <w:b w:val="0"/>
      <w:noProof/>
    </w:rPr>
  </w:style>
  <w:style w:type="paragraph" w:customStyle="1" w:styleId="Stile2">
    <w:name w:val="Stile2"/>
    <w:basedOn w:val="Normale"/>
    <w:autoRedefine/>
    <w:rsid w:val="00876279"/>
    <w:pPr>
      <w:spacing w:after="240"/>
      <w:jc w:val="both"/>
      <w:outlineLvl w:val="0"/>
    </w:pPr>
    <w:rPr>
      <w:b/>
      <w:color w:val="333333"/>
      <w:lang w:val="it-IT"/>
    </w:rPr>
  </w:style>
  <w:style w:type="paragraph" w:customStyle="1" w:styleId="Stilericerca1Dopo12pt">
    <w:name w:val="Stile ricerca 1 + Dopo:  12 pt"/>
    <w:basedOn w:val="Normale"/>
    <w:autoRedefine/>
    <w:rsid w:val="00876279"/>
    <w:pPr>
      <w:spacing w:after="240"/>
      <w:jc w:val="both"/>
      <w:outlineLvl w:val="0"/>
    </w:pPr>
    <w:rPr>
      <w:rFonts w:cs="Times New Roman"/>
      <w:b/>
      <w:bCs/>
      <w:color w:val="CC3300"/>
      <w:sz w:val="24"/>
      <w:szCs w:val="20"/>
      <w:lang w:val="it-IT"/>
    </w:rPr>
  </w:style>
  <w:style w:type="paragraph" w:customStyle="1" w:styleId="StileGiustificatoDopo3pt">
    <w:name w:val="Stile Giustificato Dopo:  3 pt"/>
    <w:basedOn w:val="Titolo2"/>
    <w:autoRedefine/>
    <w:rsid w:val="00876279"/>
    <w:pPr>
      <w:jc w:val="both"/>
    </w:pPr>
    <w:rPr>
      <w:rFonts w:cs="Times New Roman"/>
      <w:i/>
      <w:szCs w:val="20"/>
    </w:rPr>
  </w:style>
  <w:style w:type="paragraph" w:styleId="Pidipagina">
    <w:name w:val="footer"/>
    <w:basedOn w:val="Normale"/>
    <w:rsid w:val="00FF109A"/>
    <w:pPr>
      <w:tabs>
        <w:tab w:val="center" w:pos="4819"/>
        <w:tab w:val="right" w:pos="9638"/>
      </w:tabs>
    </w:pPr>
  </w:style>
  <w:style w:type="character" w:styleId="Numeropagina">
    <w:name w:val="page number"/>
    <w:basedOn w:val="Carpredefinitoparagrafo"/>
    <w:uiPriority w:val="99"/>
    <w:rsid w:val="00FF109A"/>
  </w:style>
  <w:style w:type="paragraph" w:styleId="Intestazione">
    <w:name w:val="header"/>
    <w:basedOn w:val="Normale"/>
    <w:rsid w:val="00FF109A"/>
    <w:pPr>
      <w:tabs>
        <w:tab w:val="center" w:pos="4819"/>
        <w:tab w:val="right" w:pos="9638"/>
      </w:tabs>
    </w:pPr>
  </w:style>
  <w:style w:type="paragraph" w:customStyle="1" w:styleId="ListParagraph1">
    <w:name w:val="List Paragraph1"/>
    <w:basedOn w:val="Normale"/>
    <w:qFormat/>
    <w:rsid w:val="00AD0DC1"/>
    <w:pPr>
      <w:ind w:left="720"/>
      <w:contextualSpacing/>
    </w:pPr>
    <w:rPr>
      <w:rFonts w:ascii="Times New Roman" w:hAnsi="Times New Roman" w:cs="Times New Roman"/>
      <w:sz w:val="20"/>
      <w:szCs w:val="20"/>
      <w:lang w:val="it-IT"/>
    </w:rPr>
  </w:style>
  <w:style w:type="paragraph" w:customStyle="1" w:styleId="CharCharCharChar">
    <w:name w:val="Char Char Char Char"/>
    <w:basedOn w:val="Normale"/>
    <w:next w:val="Normale"/>
    <w:rsid w:val="00AD0DC1"/>
    <w:pPr>
      <w:spacing w:after="160" w:line="240" w:lineRule="exact"/>
    </w:pPr>
    <w:rPr>
      <w:rFonts w:ascii="Tahoma" w:hAnsi="Tahoma" w:cs="Times New Roman"/>
      <w:sz w:val="24"/>
      <w:szCs w:val="20"/>
      <w:lang w:val="en-US" w:eastAsia="en-US"/>
    </w:rPr>
  </w:style>
  <w:style w:type="paragraph" w:styleId="Testocommento">
    <w:name w:val="annotation text"/>
    <w:basedOn w:val="Normale"/>
    <w:link w:val="TestocommentoCarattere"/>
    <w:semiHidden/>
    <w:rsid w:val="00AD0DC1"/>
    <w:pPr>
      <w:tabs>
        <w:tab w:val="left" w:pos="567"/>
        <w:tab w:val="left" w:pos="851"/>
        <w:tab w:val="left" w:pos="1134"/>
        <w:tab w:val="left" w:pos="2268"/>
        <w:tab w:val="left" w:pos="3402"/>
        <w:tab w:val="left" w:pos="4536"/>
        <w:tab w:val="left" w:pos="5670"/>
        <w:tab w:val="left" w:pos="6804"/>
        <w:tab w:val="right" w:pos="7938"/>
      </w:tabs>
    </w:pPr>
    <w:rPr>
      <w:rFonts w:cs="Times New Roman"/>
      <w:sz w:val="20"/>
      <w:szCs w:val="20"/>
      <w:lang w:eastAsia="fr-FR"/>
    </w:rPr>
  </w:style>
  <w:style w:type="character" w:styleId="Collegamentoipertestuale">
    <w:name w:val="Hyperlink"/>
    <w:rsid w:val="00E868CC"/>
    <w:rPr>
      <w:color w:val="0563C1"/>
      <w:u w:val="single"/>
    </w:rPr>
  </w:style>
  <w:style w:type="paragraph" w:styleId="Testonotaapidipagina">
    <w:name w:val="footnote text"/>
    <w:basedOn w:val="Normale"/>
    <w:link w:val="TestonotaapidipaginaCarattere"/>
    <w:qFormat/>
    <w:rsid w:val="004F7715"/>
    <w:pPr>
      <w:spacing w:before="120"/>
      <w:ind w:left="284" w:hanging="284"/>
      <w:jc w:val="both"/>
    </w:pPr>
    <w:rPr>
      <w:rFonts w:ascii="Times New Roman" w:hAnsi="Times New Roman" w:cs="Times New Roman"/>
      <w:snapToGrid w:val="0"/>
      <w:sz w:val="20"/>
      <w:szCs w:val="20"/>
      <w:lang w:eastAsia="en-US"/>
    </w:rPr>
  </w:style>
  <w:style w:type="character" w:customStyle="1" w:styleId="TestonotaapidipaginaCarattere">
    <w:name w:val="Testo nota a piè di pagina Carattere"/>
    <w:link w:val="Testonotaapidipagina"/>
    <w:rsid w:val="004F7715"/>
    <w:rPr>
      <w:snapToGrid w:val="0"/>
      <w:lang w:val="en-GB" w:eastAsia="en-US"/>
    </w:rPr>
  </w:style>
  <w:style w:type="character" w:styleId="Rimandonotaapidipagina">
    <w:name w:val="footnote reference"/>
    <w:qFormat/>
    <w:rsid w:val="004F7715"/>
    <w:rPr>
      <w:sz w:val="24"/>
      <w:vertAlign w:val="superscript"/>
    </w:rPr>
  </w:style>
  <w:style w:type="character" w:styleId="Collegamentovisitato">
    <w:name w:val="FollowedHyperlink"/>
    <w:rsid w:val="003A5DD7"/>
    <w:rPr>
      <w:color w:val="954F72"/>
      <w:u w:val="single"/>
    </w:rPr>
  </w:style>
  <w:style w:type="character" w:customStyle="1" w:styleId="Titolo3Carattere">
    <w:name w:val="Titolo 3 Carattere"/>
    <w:link w:val="Titolo3"/>
    <w:semiHidden/>
    <w:rsid w:val="00B51175"/>
    <w:rPr>
      <w:rFonts w:ascii="Calibri Light" w:eastAsia="Times New Roman" w:hAnsi="Calibri Light" w:cs="Times New Roman"/>
      <w:b/>
      <w:bCs/>
      <w:sz w:val="26"/>
      <w:szCs w:val="26"/>
      <w:lang w:val="en-GB"/>
    </w:rPr>
  </w:style>
  <w:style w:type="paragraph" w:styleId="Paragrafoelenco">
    <w:name w:val="List Paragraph"/>
    <w:basedOn w:val="Normale"/>
    <w:uiPriority w:val="34"/>
    <w:qFormat/>
    <w:rsid w:val="003F1242"/>
    <w:pPr>
      <w:ind w:left="708"/>
    </w:pPr>
  </w:style>
  <w:style w:type="paragraph" w:styleId="Testofumetto">
    <w:name w:val="Balloon Text"/>
    <w:basedOn w:val="Normale"/>
    <w:link w:val="TestofumettoCarattere"/>
    <w:rsid w:val="00237458"/>
    <w:rPr>
      <w:rFonts w:ascii="Segoe UI" w:hAnsi="Segoe UI" w:cs="Segoe UI"/>
      <w:sz w:val="18"/>
      <w:szCs w:val="18"/>
    </w:rPr>
  </w:style>
  <w:style w:type="character" w:customStyle="1" w:styleId="TestofumettoCarattere">
    <w:name w:val="Testo fumetto Carattere"/>
    <w:link w:val="Testofumetto"/>
    <w:rsid w:val="00237458"/>
    <w:rPr>
      <w:rFonts w:ascii="Segoe UI" w:hAnsi="Segoe UI" w:cs="Segoe UI"/>
      <w:sz w:val="18"/>
      <w:szCs w:val="18"/>
      <w:lang w:val="en-GB"/>
    </w:rPr>
  </w:style>
  <w:style w:type="character" w:styleId="Rimandocommento">
    <w:name w:val="annotation reference"/>
    <w:rsid w:val="00432370"/>
    <w:rPr>
      <w:sz w:val="16"/>
      <w:szCs w:val="16"/>
    </w:rPr>
  </w:style>
  <w:style w:type="paragraph" w:styleId="Soggettocommento">
    <w:name w:val="annotation subject"/>
    <w:basedOn w:val="Testocommento"/>
    <w:next w:val="Testocommento"/>
    <w:link w:val="SoggettocommentoCarattere"/>
    <w:rsid w:val="00432370"/>
    <w:pPr>
      <w:tabs>
        <w:tab w:val="clear" w:pos="567"/>
        <w:tab w:val="clear" w:pos="851"/>
        <w:tab w:val="clear" w:pos="1134"/>
        <w:tab w:val="clear" w:pos="2268"/>
        <w:tab w:val="clear" w:pos="3402"/>
        <w:tab w:val="clear" w:pos="4536"/>
        <w:tab w:val="clear" w:pos="5670"/>
        <w:tab w:val="clear" w:pos="6804"/>
        <w:tab w:val="clear" w:pos="7938"/>
      </w:tabs>
    </w:pPr>
    <w:rPr>
      <w:rFonts w:cs="Arial"/>
      <w:b/>
      <w:bCs/>
      <w:lang w:eastAsia="it-IT"/>
    </w:rPr>
  </w:style>
  <w:style w:type="character" w:customStyle="1" w:styleId="TestocommentoCarattere">
    <w:name w:val="Testo commento Carattere"/>
    <w:link w:val="Testocommento"/>
    <w:semiHidden/>
    <w:rsid w:val="00432370"/>
    <w:rPr>
      <w:rFonts w:ascii="Arial" w:hAnsi="Arial"/>
      <w:lang w:val="en-GB" w:eastAsia="fr-FR"/>
    </w:rPr>
  </w:style>
  <w:style w:type="character" w:customStyle="1" w:styleId="SoggettocommentoCarattere">
    <w:name w:val="Soggetto commento Carattere"/>
    <w:link w:val="Soggettocommento"/>
    <w:rsid w:val="00432370"/>
    <w:rPr>
      <w:rFonts w:ascii="Arial" w:hAnsi="Arial" w:cs="Arial"/>
      <w:b/>
      <w:bCs/>
      <w:lang w:val="en-GB" w:eastAsia="fr-FR"/>
    </w:rPr>
  </w:style>
  <w:style w:type="paragraph" w:styleId="Revisione">
    <w:name w:val="Revision"/>
    <w:hidden/>
    <w:uiPriority w:val="99"/>
    <w:semiHidden/>
    <w:rsid w:val="003A38E9"/>
    <w:rPr>
      <w:rFonts w:ascii="Arial" w:hAnsi="Arial" w:cs="Arial"/>
      <w:sz w:val="22"/>
      <w:szCs w:val="22"/>
      <w:lang w:val="en-GB" w:eastAsia="it-IT"/>
    </w:rPr>
  </w:style>
  <w:style w:type="paragraph" w:styleId="NormaleWeb">
    <w:name w:val="Normal (Web)"/>
    <w:basedOn w:val="Normale"/>
    <w:uiPriority w:val="99"/>
    <w:unhideWhenUsed/>
    <w:rsid w:val="00574DB8"/>
    <w:pPr>
      <w:spacing w:before="100" w:beforeAutospacing="1" w:after="100" w:afterAutospacing="1"/>
    </w:pPr>
    <w:rPr>
      <w:rFonts w:ascii="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16">
      <w:bodyDiv w:val="1"/>
      <w:marLeft w:val="0"/>
      <w:marRight w:val="0"/>
      <w:marTop w:val="0"/>
      <w:marBottom w:val="0"/>
      <w:divBdr>
        <w:top w:val="none" w:sz="0" w:space="0" w:color="auto"/>
        <w:left w:val="none" w:sz="0" w:space="0" w:color="auto"/>
        <w:bottom w:val="none" w:sz="0" w:space="0" w:color="auto"/>
        <w:right w:val="none" w:sz="0" w:space="0" w:color="auto"/>
      </w:divBdr>
    </w:div>
    <w:div w:id="24445949">
      <w:bodyDiv w:val="1"/>
      <w:marLeft w:val="0"/>
      <w:marRight w:val="0"/>
      <w:marTop w:val="0"/>
      <w:marBottom w:val="0"/>
      <w:divBdr>
        <w:top w:val="none" w:sz="0" w:space="0" w:color="auto"/>
        <w:left w:val="none" w:sz="0" w:space="0" w:color="auto"/>
        <w:bottom w:val="none" w:sz="0" w:space="0" w:color="auto"/>
        <w:right w:val="none" w:sz="0" w:space="0" w:color="auto"/>
      </w:divBdr>
      <w:divsChild>
        <w:div w:id="1905987155">
          <w:marLeft w:val="0"/>
          <w:marRight w:val="0"/>
          <w:marTop w:val="0"/>
          <w:marBottom w:val="0"/>
          <w:divBdr>
            <w:top w:val="none" w:sz="0" w:space="0" w:color="auto"/>
            <w:left w:val="none" w:sz="0" w:space="0" w:color="auto"/>
            <w:bottom w:val="none" w:sz="0" w:space="0" w:color="auto"/>
            <w:right w:val="none" w:sz="0" w:space="0" w:color="auto"/>
          </w:divBdr>
        </w:div>
      </w:divsChild>
    </w:div>
    <w:div w:id="70976772">
      <w:bodyDiv w:val="1"/>
      <w:marLeft w:val="0"/>
      <w:marRight w:val="0"/>
      <w:marTop w:val="0"/>
      <w:marBottom w:val="0"/>
      <w:divBdr>
        <w:top w:val="none" w:sz="0" w:space="0" w:color="auto"/>
        <w:left w:val="none" w:sz="0" w:space="0" w:color="auto"/>
        <w:bottom w:val="none" w:sz="0" w:space="0" w:color="auto"/>
        <w:right w:val="none" w:sz="0" w:space="0" w:color="auto"/>
      </w:divBdr>
    </w:div>
    <w:div w:id="79451665">
      <w:bodyDiv w:val="1"/>
      <w:marLeft w:val="0"/>
      <w:marRight w:val="0"/>
      <w:marTop w:val="0"/>
      <w:marBottom w:val="0"/>
      <w:divBdr>
        <w:top w:val="none" w:sz="0" w:space="0" w:color="auto"/>
        <w:left w:val="none" w:sz="0" w:space="0" w:color="auto"/>
        <w:bottom w:val="none" w:sz="0" w:space="0" w:color="auto"/>
        <w:right w:val="none" w:sz="0" w:space="0" w:color="auto"/>
      </w:divBdr>
    </w:div>
    <w:div w:id="185365113">
      <w:bodyDiv w:val="1"/>
      <w:marLeft w:val="0"/>
      <w:marRight w:val="0"/>
      <w:marTop w:val="0"/>
      <w:marBottom w:val="0"/>
      <w:divBdr>
        <w:top w:val="none" w:sz="0" w:space="0" w:color="auto"/>
        <w:left w:val="none" w:sz="0" w:space="0" w:color="auto"/>
        <w:bottom w:val="none" w:sz="0" w:space="0" w:color="auto"/>
        <w:right w:val="none" w:sz="0" w:space="0" w:color="auto"/>
      </w:divBdr>
      <w:divsChild>
        <w:div w:id="1534925549">
          <w:marLeft w:val="0"/>
          <w:marRight w:val="0"/>
          <w:marTop w:val="0"/>
          <w:marBottom w:val="0"/>
          <w:divBdr>
            <w:top w:val="none" w:sz="0" w:space="0" w:color="auto"/>
            <w:left w:val="none" w:sz="0" w:space="0" w:color="auto"/>
            <w:bottom w:val="none" w:sz="0" w:space="0" w:color="auto"/>
            <w:right w:val="none" w:sz="0" w:space="0" w:color="auto"/>
          </w:divBdr>
        </w:div>
      </w:divsChild>
    </w:div>
    <w:div w:id="232544208">
      <w:bodyDiv w:val="1"/>
      <w:marLeft w:val="0"/>
      <w:marRight w:val="0"/>
      <w:marTop w:val="0"/>
      <w:marBottom w:val="0"/>
      <w:divBdr>
        <w:top w:val="none" w:sz="0" w:space="0" w:color="auto"/>
        <w:left w:val="none" w:sz="0" w:space="0" w:color="auto"/>
        <w:bottom w:val="none" w:sz="0" w:space="0" w:color="auto"/>
        <w:right w:val="none" w:sz="0" w:space="0" w:color="auto"/>
      </w:divBdr>
      <w:divsChild>
        <w:div w:id="273293208">
          <w:marLeft w:val="0"/>
          <w:marRight w:val="0"/>
          <w:marTop w:val="0"/>
          <w:marBottom w:val="0"/>
          <w:divBdr>
            <w:top w:val="none" w:sz="0" w:space="0" w:color="auto"/>
            <w:left w:val="none" w:sz="0" w:space="0" w:color="auto"/>
            <w:bottom w:val="none" w:sz="0" w:space="0" w:color="auto"/>
            <w:right w:val="none" w:sz="0" w:space="0" w:color="auto"/>
          </w:divBdr>
        </w:div>
      </w:divsChild>
    </w:div>
    <w:div w:id="238442679">
      <w:bodyDiv w:val="1"/>
      <w:marLeft w:val="0"/>
      <w:marRight w:val="0"/>
      <w:marTop w:val="0"/>
      <w:marBottom w:val="0"/>
      <w:divBdr>
        <w:top w:val="none" w:sz="0" w:space="0" w:color="auto"/>
        <w:left w:val="none" w:sz="0" w:space="0" w:color="auto"/>
        <w:bottom w:val="none" w:sz="0" w:space="0" w:color="auto"/>
        <w:right w:val="none" w:sz="0" w:space="0" w:color="auto"/>
      </w:divBdr>
    </w:div>
    <w:div w:id="293097800">
      <w:bodyDiv w:val="1"/>
      <w:marLeft w:val="0"/>
      <w:marRight w:val="0"/>
      <w:marTop w:val="0"/>
      <w:marBottom w:val="0"/>
      <w:divBdr>
        <w:top w:val="none" w:sz="0" w:space="0" w:color="auto"/>
        <w:left w:val="none" w:sz="0" w:space="0" w:color="auto"/>
        <w:bottom w:val="none" w:sz="0" w:space="0" w:color="auto"/>
        <w:right w:val="none" w:sz="0" w:space="0" w:color="auto"/>
      </w:divBdr>
      <w:divsChild>
        <w:div w:id="781997035">
          <w:marLeft w:val="0"/>
          <w:marRight w:val="0"/>
          <w:marTop w:val="0"/>
          <w:marBottom w:val="0"/>
          <w:divBdr>
            <w:top w:val="none" w:sz="0" w:space="0" w:color="auto"/>
            <w:left w:val="none" w:sz="0" w:space="0" w:color="auto"/>
            <w:bottom w:val="none" w:sz="0" w:space="0" w:color="auto"/>
            <w:right w:val="none" w:sz="0" w:space="0" w:color="auto"/>
          </w:divBdr>
        </w:div>
      </w:divsChild>
    </w:div>
    <w:div w:id="445589039">
      <w:bodyDiv w:val="1"/>
      <w:marLeft w:val="0"/>
      <w:marRight w:val="0"/>
      <w:marTop w:val="0"/>
      <w:marBottom w:val="0"/>
      <w:divBdr>
        <w:top w:val="none" w:sz="0" w:space="0" w:color="auto"/>
        <w:left w:val="none" w:sz="0" w:space="0" w:color="auto"/>
        <w:bottom w:val="none" w:sz="0" w:space="0" w:color="auto"/>
        <w:right w:val="none" w:sz="0" w:space="0" w:color="auto"/>
      </w:divBdr>
      <w:divsChild>
        <w:div w:id="1827669643">
          <w:marLeft w:val="0"/>
          <w:marRight w:val="0"/>
          <w:marTop w:val="0"/>
          <w:marBottom w:val="0"/>
          <w:divBdr>
            <w:top w:val="none" w:sz="0" w:space="0" w:color="auto"/>
            <w:left w:val="none" w:sz="0" w:space="0" w:color="auto"/>
            <w:bottom w:val="none" w:sz="0" w:space="0" w:color="auto"/>
            <w:right w:val="none" w:sz="0" w:space="0" w:color="auto"/>
          </w:divBdr>
        </w:div>
      </w:divsChild>
    </w:div>
    <w:div w:id="446699786">
      <w:bodyDiv w:val="1"/>
      <w:marLeft w:val="0"/>
      <w:marRight w:val="0"/>
      <w:marTop w:val="0"/>
      <w:marBottom w:val="0"/>
      <w:divBdr>
        <w:top w:val="none" w:sz="0" w:space="0" w:color="auto"/>
        <w:left w:val="none" w:sz="0" w:space="0" w:color="auto"/>
        <w:bottom w:val="none" w:sz="0" w:space="0" w:color="auto"/>
        <w:right w:val="none" w:sz="0" w:space="0" w:color="auto"/>
      </w:divBdr>
    </w:div>
    <w:div w:id="480073924">
      <w:bodyDiv w:val="1"/>
      <w:marLeft w:val="0"/>
      <w:marRight w:val="0"/>
      <w:marTop w:val="0"/>
      <w:marBottom w:val="0"/>
      <w:divBdr>
        <w:top w:val="none" w:sz="0" w:space="0" w:color="auto"/>
        <w:left w:val="none" w:sz="0" w:space="0" w:color="auto"/>
        <w:bottom w:val="none" w:sz="0" w:space="0" w:color="auto"/>
        <w:right w:val="none" w:sz="0" w:space="0" w:color="auto"/>
      </w:divBdr>
      <w:divsChild>
        <w:div w:id="515389711">
          <w:marLeft w:val="0"/>
          <w:marRight w:val="0"/>
          <w:marTop w:val="0"/>
          <w:marBottom w:val="0"/>
          <w:divBdr>
            <w:top w:val="none" w:sz="0" w:space="0" w:color="auto"/>
            <w:left w:val="none" w:sz="0" w:space="0" w:color="auto"/>
            <w:bottom w:val="none" w:sz="0" w:space="0" w:color="auto"/>
            <w:right w:val="none" w:sz="0" w:space="0" w:color="auto"/>
          </w:divBdr>
        </w:div>
      </w:divsChild>
    </w:div>
    <w:div w:id="517931423">
      <w:bodyDiv w:val="1"/>
      <w:marLeft w:val="0"/>
      <w:marRight w:val="0"/>
      <w:marTop w:val="0"/>
      <w:marBottom w:val="0"/>
      <w:divBdr>
        <w:top w:val="none" w:sz="0" w:space="0" w:color="auto"/>
        <w:left w:val="none" w:sz="0" w:space="0" w:color="auto"/>
        <w:bottom w:val="none" w:sz="0" w:space="0" w:color="auto"/>
        <w:right w:val="none" w:sz="0" w:space="0" w:color="auto"/>
      </w:divBdr>
      <w:divsChild>
        <w:div w:id="1898391345">
          <w:marLeft w:val="0"/>
          <w:marRight w:val="0"/>
          <w:marTop w:val="0"/>
          <w:marBottom w:val="0"/>
          <w:divBdr>
            <w:top w:val="none" w:sz="0" w:space="0" w:color="auto"/>
            <w:left w:val="none" w:sz="0" w:space="0" w:color="auto"/>
            <w:bottom w:val="none" w:sz="0" w:space="0" w:color="auto"/>
            <w:right w:val="none" w:sz="0" w:space="0" w:color="auto"/>
          </w:divBdr>
        </w:div>
      </w:divsChild>
    </w:div>
    <w:div w:id="519127451">
      <w:bodyDiv w:val="1"/>
      <w:marLeft w:val="0"/>
      <w:marRight w:val="0"/>
      <w:marTop w:val="0"/>
      <w:marBottom w:val="0"/>
      <w:divBdr>
        <w:top w:val="none" w:sz="0" w:space="0" w:color="auto"/>
        <w:left w:val="none" w:sz="0" w:space="0" w:color="auto"/>
        <w:bottom w:val="none" w:sz="0" w:space="0" w:color="auto"/>
        <w:right w:val="none" w:sz="0" w:space="0" w:color="auto"/>
      </w:divBdr>
    </w:div>
    <w:div w:id="528181496">
      <w:bodyDiv w:val="1"/>
      <w:marLeft w:val="0"/>
      <w:marRight w:val="0"/>
      <w:marTop w:val="0"/>
      <w:marBottom w:val="0"/>
      <w:divBdr>
        <w:top w:val="none" w:sz="0" w:space="0" w:color="auto"/>
        <w:left w:val="none" w:sz="0" w:space="0" w:color="auto"/>
        <w:bottom w:val="none" w:sz="0" w:space="0" w:color="auto"/>
        <w:right w:val="none" w:sz="0" w:space="0" w:color="auto"/>
      </w:divBdr>
    </w:div>
    <w:div w:id="583758400">
      <w:bodyDiv w:val="1"/>
      <w:marLeft w:val="0"/>
      <w:marRight w:val="0"/>
      <w:marTop w:val="0"/>
      <w:marBottom w:val="0"/>
      <w:divBdr>
        <w:top w:val="none" w:sz="0" w:space="0" w:color="auto"/>
        <w:left w:val="none" w:sz="0" w:space="0" w:color="auto"/>
        <w:bottom w:val="none" w:sz="0" w:space="0" w:color="auto"/>
        <w:right w:val="none" w:sz="0" w:space="0" w:color="auto"/>
      </w:divBdr>
      <w:divsChild>
        <w:div w:id="1058749288">
          <w:marLeft w:val="0"/>
          <w:marRight w:val="0"/>
          <w:marTop w:val="0"/>
          <w:marBottom w:val="0"/>
          <w:divBdr>
            <w:top w:val="none" w:sz="0" w:space="0" w:color="auto"/>
            <w:left w:val="none" w:sz="0" w:space="0" w:color="auto"/>
            <w:bottom w:val="none" w:sz="0" w:space="0" w:color="auto"/>
            <w:right w:val="none" w:sz="0" w:space="0" w:color="auto"/>
          </w:divBdr>
        </w:div>
      </w:divsChild>
    </w:div>
    <w:div w:id="627930237">
      <w:bodyDiv w:val="1"/>
      <w:marLeft w:val="0"/>
      <w:marRight w:val="0"/>
      <w:marTop w:val="0"/>
      <w:marBottom w:val="0"/>
      <w:divBdr>
        <w:top w:val="none" w:sz="0" w:space="0" w:color="auto"/>
        <w:left w:val="none" w:sz="0" w:space="0" w:color="auto"/>
        <w:bottom w:val="none" w:sz="0" w:space="0" w:color="auto"/>
        <w:right w:val="none" w:sz="0" w:space="0" w:color="auto"/>
      </w:divBdr>
      <w:divsChild>
        <w:div w:id="690764925">
          <w:marLeft w:val="0"/>
          <w:marRight w:val="0"/>
          <w:marTop w:val="0"/>
          <w:marBottom w:val="0"/>
          <w:divBdr>
            <w:top w:val="none" w:sz="0" w:space="0" w:color="auto"/>
            <w:left w:val="none" w:sz="0" w:space="0" w:color="auto"/>
            <w:bottom w:val="none" w:sz="0" w:space="0" w:color="auto"/>
            <w:right w:val="none" w:sz="0" w:space="0" w:color="auto"/>
          </w:divBdr>
          <w:divsChild>
            <w:div w:id="409234944">
              <w:marLeft w:val="0"/>
              <w:marRight w:val="0"/>
              <w:marTop w:val="0"/>
              <w:marBottom w:val="0"/>
              <w:divBdr>
                <w:top w:val="none" w:sz="0" w:space="0" w:color="auto"/>
                <w:left w:val="none" w:sz="0" w:space="0" w:color="auto"/>
                <w:bottom w:val="none" w:sz="0" w:space="0" w:color="auto"/>
                <w:right w:val="none" w:sz="0" w:space="0" w:color="auto"/>
              </w:divBdr>
              <w:divsChild>
                <w:div w:id="1980989166">
                  <w:marLeft w:val="0"/>
                  <w:marRight w:val="0"/>
                  <w:marTop w:val="0"/>
                  <w:marBottom w:val="0"/>
                  <w:divBdr>
                    <w:top w:val="none" w:sz="0" w:space="0" w:color="auto"/>
                    <w:left w:val="none" w:sz="0" w:space="0" w:color="auto"/>
                    <w:bottom w:val="none" w:sz="0" w:space="0" w:color="auto"/>
                    <w:right w:val="none" w:sz="0" w:space="0" w:color="auto"/>
                  </w:divBdr>
                  <w:divsChild>
                    <w:div w:id="3767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551">
      <w:bodyDiv w:val="1"/>
      <w:marLeft w:val="0"/>
      <w:marRight w:val="0"/>
      <w:marTop w:val="0"/>
      <w:marBottom w:val="0"/>
      <w:divBdr>
        <w:top w:val="none" w:sz="0" w:space="0" w:color="auto"/>
        <w:left w:val="none" w:sz="0" w:space="0" w:color="auto"/>
        <w:bottom w:val="none" w:sz="0" w:space="0" w:color="auto"/>
        <w:right w:val="none" w:sz="0" w:space="0" w:color="auto"/>
      </w:divBdr>
      <w:divsChild>
        <w:div w:id="186261610">
          <w:marLeft w:val="0"/>
          <w:marRight w:val="0"/>
          <w:marTop w:val="0"/>
          <w:marBottom w:val="0"/>
          <w:divBdr>
            <w:top w:val="none" w:sz="0" w:space="0" w:color="auto"/>
            <w:left w:val="none" w:sz="0" w:space="0" w:color="auto"/>
            <w:bottom w:val="none" w:sz="0" w:space="0" w:color="auto"/>
            <w:right w:val="none" w:sz="0" w:space="0" w:color="auto"/>
          </w:divBdr>
        </w:div>
      </w:divsChild>
    </w:div>
    <w:div w:id="645545490">
      <w:bodyDiv w:val="1"/>
      <w:marLeft w:val="0"/>
      <w:marRight w:val="0"/>
      <w:marTop w:val="0"/>
      <w:marBottom w:val="0"/>
      <w:divBdr>
        <w:top w:val="none" w:sz="0" w:space="0" w:color="auto"/>
        <w:left w:val="none" w:sz="0" w:space="0" w:color="auto"/>
        <w:bottom w:val="none" w:sz="0" w:space="0" w:color="auto"/>
        <w:right w:val="none" w:sz="0" w:space="0" w:color="auto"/>
      </w:divBdr>
      <w:divsChild>
        <w:div w:id="1358702829">
          <w:marLeft w:val="0"/>
          <w:marRight w:val="0"/>
          <w:marTop w:val="0"/>
          <w:marBottom w:val="0"/>
          <w:divBdr>
            <w:top w:val="none" w:sz="0" w:space="0" w:color="auto"/>
            <w:left w:val="none" w:sz="0" w:space="0" w:color="auto"/>
            <w:bottom w:val="none" w:sz="0" w:space="0" w:color="auto"/>
            <w:right w:val="none" w:sz="0" w:space="0" w:color="auto"/>
          </w:divBdr>
        </w:div>
      </w:divsChild>
    </w:div>
    <w:div w:id="691800861">
      <w:bodyDiv w:val="1"/>
      <w:marLeft w:val="0"/>
      <w:marRight w:val="0"/>
      <w:marTop w:val="0"/>
      <w:marBottom w:val="0"/>
      <w:divBdr>
        <w:top w:val="none" w:sz="0" w:space="0" w:color="auto"/>
        <w:left w:val="none" w:sz="0" w:space="0" w:color="auto"/>
        <w:bottom w:val="none" w:sz="0" w:space="0" w:color="auto"/>
        <w:right w:val="none" w:sz="0" w:space="0" w:color="auto"/>
      </w:divBdr>
    </w:div>
    <w:div w:id="694380341">
      <w:bodyDiv w:val="1"/>
      <w:marLeft w:val="0"/>
      <w:marRight w:val="0"/>
      <w:marTop w:val="0"/>
      <w:marBottom w:val="0"/>
      <w:divBdr>
        <w:top w:val="none" w:sz="0" w:space="0" w:color="auto"/>
        <w:left w:val="none" w:sz="0" w:space="0" w:color="auto"/>
        <w:bottom w:val="none" w:sz="0" w:space="0" w:color="auto"/>
        <w:right w:val="none" w:sz="0" w:space="0" w:color="auto"/>
      </w:divBdr>
    </w:div>
    <w:div w:id="747769021">
      <w:bodyDiv w:val="1"/>
      <w:marLeft w:val="0"/>
      <w:marRight w:val="0"/>
      <w:marTop w:val="0"/>
      <w:marBottom w:val="0"/>
      <w:divBdr>
        <w:top w:val="none" w:sz="0" w:space="0" w:color="auto"/>
        <w:left w:val="none" w:sz="0" w:space="0" w:color="auto"/>
        <w:bottom w:val="none" w:sz="0" w:space="0" w:color="auto"/>
        <w:right w:val="none" w:sz="0" w:space="0" w:color="auto"/>
      </w:divBdr>
      <w:divsChild>
        <w:div w:id="1967000731">
          <w:marLeft w:val="0"/>
          <w:marRight w:val="0"/>
          <w:marTop w:val="0"/>
          <w:marBottom w:val="0"/>
          <w:divBdr>
            <w:top w:val="none" w:sz="0" w:space="0" w:color="auto"/>
            <w:left w:val="none" w:sz="0" w:space="0" w:color="auto"/>
            <w:bottom w:val="none" w:sz="0" w:space="0" w:color="auto"/>
            <w:right w:val="none" w:sz="0" w:space="0" w:color="auto"/>
          </w:divBdr>
        </w:div>
      </w:divsChild>
    </w:div>
    <w:div w:id="750784547">
      <w:bodyDiv w:val="1"/>
      <w:marLeft w:val="0"/>
      <w:marRight w:val="0"/>
      <w:marTop w:val="0"/>
      <w:marBottom w:val="0"/>
      <w:divBdr>
        <w:top w:val="none" w:sz="0" w:space="0" w:color="auto"/>
        <w:left w:val="none" w:sz="0" w:space="0" w:color="auto"/>
        <w:bottom w:val="none" w:sz="0" w:space="0" w:color="auto"/>
        <w:right w:val="none" w:sz="0" w:space="0" w:color="auto"/>
      </w:divBdr>
      <w:divsChild>
        <w:div w:id="1597665065">
          <w:marLeft w:val="0"/>
          <w:marRight w:val="0"/>
          <w:marTop w:val="0"/>
          <w:marBottom w:val="0"/>
          <w:divBdr>
            <w:top w:val="none" w:sz="0" w:space="0" w:color="auto"/>
            <w:left w:val="none" w:sz="0" w:space="0" w:color="auto"/>
            <w:bottom w:val="none" w:sz="0" w:space="0" w:color="auto"/>
            <w:right w:val="none" w:sz="0" w:space="0" w:color="auto"/>
          </w:divBdr>
        </w:div>
      </w:divsChild>
    </w:div>
    <w:div w:id="867570726">
      <w:bodyDiv w:val="1"/>
      <w:marLeft w:val="0"/>
      <w:marRight w:val="0"/>
      <w:marTop w:val="0"/>
      <w:marBottom w:val="0"/>
      <w:divBdr>
        <w:top w:val="none" w:sz="0" w:space="0" w:color="auto"/>
        <w:left w:val="none" w:sz="0" w:space="0" w:color="auto"/>
        <w:bottom w:val="none" w:sz="0" w:space="0" w:color="auto"/>
        <w:right w:val="none" w:sz="0" w:space="0" w:color="auto"/>
      </w:divBdr>
      <w:divsChild>
        <w:div w:id="148644487">
          <w:marLeft w:val="0"/>
          <w:marRight w:val="0"/>
          <w:marTop w:val="0"/>
          <w:marBottom w:val="0"/>
          <w:divBdr>
            <w:top w:val="none" w:sz="0" w:space="0" w:color="auto"/>
            <w:left w:val="none" w:sz="0" w:space="0" w:color="auto"/>
            <w:bottom w:val="none" w:sz="0" w:space="0" w:color="auto"/>
            <w:right w:val="none" w:sz="0" w:space="0" w:color="auto"/>
          </w:divBdr>
        </w:div>
      </w:divsChild>
    </w:div>
    <w:div w:id="954140668">
      <w:bodyDiv w:val="1"/>
      <w:marLeft w:val="0"/>
      <w:marRight w:val="0"/>
      <w:marTop w:val="0"/>
      <w:marBottom w:val="0"/>
      <w:divBdr>
        <w:top w:val="none" w:sz="0" w:space="0" w:color="auto"/>
        <w:left w:val="none" w:sz="0" w:space="0" w:color="auto"/>
        <w:bottom w:val="none" w:sz="0" w:space="0" w:color="auto"/>
        <w:right w:val="none" w:sz="0" w:space="0" w:color="auto"/>
      </w:divBdr>
      <w:divsChild>
        <w:div w:id="16322476">
          <w:marLeft w:val="0"/>
          <w:marRight w:val="0"/>
          <w:marTop w:val="0"/>
          <w:marBottom w:val="0"/>
          <w:divBdr>
            <w:top w:val="none" w:sz="0" w:space="0" w:color="auto"/>
            <w:left w:val="none" w:sz="0" w:space="0" w:color="auto"/>
            <w:bottom w:val="none" w:sz="0" w:space="0" w:color="auto"/>
            <w:right w:val="none" w:sz="0" w:space="0" w:color="auto"/>
          </w:divBdr>
        </w:div>
      </w:divsChild>
    </w:div>
    <w:div w:id="964699738">
      <w:bodyDiv w:val="1"/>
      <w:marLeft w:val="0"/>
      <w:marRight w:val="0"/>
      <w:marTop w:val="0"/>
      <w:marBottom w:val="0"/>
      <w:divBdr>
        <w:top w:val="none" w:sz="0" w:space="0" w:color="auto"/>
        <w:left w:val="none" w:sz="0" w:space="0" w:color="auto"/>
        <w:bottom w:val="none" w:sz="0" w:space="0" w:color="auto"/>
        <w:right w:val="none" w:sz="0" w:space="0" w:color="auto"/>
      </w:divBdr>
      <w:divsChild>
        <w:div w:id="1762875830">
          <w:marLeft w:val="0"/>
          <w:marRight w:val="0"/>
          <w:marTop w:val="0"/>
          <w:marBottom w:val="0"/>
          <w:divBdr>
            <w:top w:val="none" w:sz="0" w:space="0" w:color="auto"/>
            <w:left w:val="none" w:sz="0" w:space="0" w:color="auto"/>
            <w:bottom w:val="none" w:sz="0" w:space="0" w:color="auto"/>
            <w:right w:val="none" w:sz="0" w:space="0" w:color="auto"/>
          </w:divBdr>
        </w:div>
      </w:divsChild>
    </w:div>
    <w:div w:id="991373459">
      <w:bodyDiv w:val="1"/>
      <w:marLeft w:val="0"/>
      <w:marRight w:val="0"/>
      <w:marTop w:val="0"/>
      <w:marBottom w:val="0"/>
      <w:divBdr>
        <w:top w:val="none" w:sz="0" w:space="0" w:color="auto"/>
        <w:left w:val="none" w:sz="0" w:space="0" w:color="auto"/>
        <w:bottom w:val="none" w:sz="0" w:space="0" w:color="auto"/>
        <w:right w:val="none" w:sz="0" w:space="0" w:color="auto"/>
      </w:divBdr>
    </w:div>
    <w:div w:id="1053964617">
      <w:bodyDiv w:val="1"/>
      <w:marLeft w:val="0"/>
      <w:marRight w:val="0"/>
      <w:marTop w:val="0"/>
      <w:marBottom w:val="0"/>
      <w:divBdr>
        <w:top w:val="none" w:sz="0" w:space="0" w:color="auto"/>
        <w:left w:val="none" w:sz="0" w:space="0" w:color="auto"/>
        <w:bottom w:val="none" w:sz="0" w:space="0" w:color="auto"/>
        <w:right w:val="none" w:sz="0" w:space="0" w:color="auto"/>
      </w:divBdr>
    </w:div>
    <w:div w:id="1190098717">
      <w:bodyDiv w:val="1"/>
      <w:marLeft w:val="0"/>
      <w:marRight w:val="0"/>
      <w:marTop w:val="0"/>
      <w:marBottom w:val="0"/>
      <w:divBdr>
        <w:top w:val="none" w:sz="0" w:space="0" w:color="auto"/>
        <w:left w:val="none" w:sz="0" w:space="0" w:color="auto"/>
        <w:bottom w:val="none" w:sz="0" w:space="0" w:color="auto"/>
        <w:right w:val="none" w:sz="0" w:space="0" w:color="auto"/>
      </w:divBdr>
    </w:div>
    <w:div w:id="1215772748">
      <w:bodyDiv w:val="1"/>
      <w:marLeft w:val="0"/>
      <w:marRight w:val="0"/>
      <w:marTop w:val="0"/>
      <w:marBottom w:val="0"/>
      <w:divBdr>
        <w:top w:val="none" w:sz="0" w:space="0" w:color="auto"/>
        <w:left w:val="none" w:sz="0" w:space="0" w:color="auto"/>
        <w:bottom w:val="none" w:sz="0" w:space="0" w:color="auto"/>
        <w:right w:val="none" w:sz="0" w:space="0" w:color="auto"/>
      </w:divBdr>
    </w:div>
    <w:div w:id="1312371980">
      <w:bodyDiv w:val="1"/>
      <w:marLeft w:val="0"/>
      <w:marRight w:val="0"/>
      <w:marTop w:val="0"/>
      <w:marBottom w:val="0"/>
      <w:divBdr>
        <w:top w:val="none" w:sz="0" w:space="0" w:color="auto"/>
        <w:left w:val="none" w:sz="0" w:space="0" w:color="auto"/>
        <w:bottom w:val="none" w:sz="0" w:space="0" w:color="auto"/>
        <w:right w:val="none" w:sz="0" w:space="0" w:color="auto"/>
      </w:divBdr>
    </w:div>
    <w:div w:id="1324816676">
      <w:bodyDiv w:val="1"/>
      <w:marLeft w:val="0"/>
      <w:marRight w:val="0"/>
      <w:marTop w:val="0"/>
      <w:marBottom w:val="0"/>
      <w:divBdr>
        <w:top w:val="none" w:sz="0" w:space="0" w:color="auto"/>
        <w:left w:val="none" w:sz="0" w:space="0" w:color="auto"/>
        <w:bottom w:val="none" w:sz="0" w:space="0" w:color="auto"/>
        <w:right w:val="none" w:sz="0" w:space="0" w:color="auto"/>
      </w:divBdr>
    </w:div>
    <w:div w:id="1363898460">
      <w:bodyDiv w:val="1"/>
      <w:marLeft w:val="0"/>
      <w:marRight w:val="0"/>
      <w:marTop w:val="0"/>
      <w:marBottom w:val="0"/>
      <w:divBdr>
        <w:top w:val="none" w:sz="0" w:space="0" w:color="auto"/>
        <w:left w:val="none" w:sz="0" w:space="0" w:color="auto"/>
        <w:bottom w:val="none" w:sz="0" w:space="0" w:color="auto"/>
        <w:right w:val="none" w:sz="0" w:space="0" w:color="auto"/>
      </w:divBdr>
      <w:divsChild>
        <w:div w:id="2092046930">
          <w:marLeft w:val="0"/>
          <w:marRight w:val="0"/>
          <w:marTop w:val="0"/>
          <w:marBottom w:val="0"/>
          <w:divBdr>
            <w:top w:val="none" w:sz="0" w:space="0" w:color="auto"/>
            <w:left w:val="none" w:sz="0" w:space="0" w:color="auto"/>
            <w:bottom w:val="none" w:sz="0" w:space="0" w:color="auto"/>
            <w:right w:val="none" w:sz="0" w:space="0" w:color="auto"/>
          </w:divBdr>
        </w:div>
      </w:divsChild>
    </w:div>
    <w:div w:id="1374846810">
      <w:bodyDiv w:val="1"/>
      <w:marLeft w:val="0"/>
      <w:marRight w:val="0"/>
      <w:marTop w:val="0"/>
      <w:marBottom w:val="0"/>
      <w:divBdr>
        <w:top w:val="none" w:sz="0" w:space="0" w:color="auto"/>
        <w:left w:val="none" w:sz="0" w:space="0" w:color="auto"/>
        <w:bottom w:val="none" w:sz="0" w:space="0" w:color="auto"/>
        <w:right w:val="none" w:sz="0" w:space="0" w:color="auto"/>
      </w:divBdr>
      <w:divsChild>
        <w:div w:id="437481549">
          <w:marLeft w:val="0"/>
          <w:marRight w:val="0"/>
          <w:marTop w:val="0"/>
          <w:marBottom w:val="0"/>
          <w:divBdr>
            <w:top w:val="none" w:sz="0" w:space="0" w:color="auto"/>
            <w:left w:val="none" w:sz="0" w:space="0" w:color="auto"/>
            <w:bottom w:val="none" w:sz="0" w:space="0" w:color="auto"/>
            <w:right w:val="none" w:sz="0" w:space="0" w:color="auto"/>
          </w:divBdr>
        </w:div>
      </w:divsChild>
    </w:div>
    <w:div w:id="1421025936">
      <w:bodyDiv w:val="1"/>
      <w:marLeft w:val="0"/>
      <w:marRight w:val="0"/>
      <w:marTop w:val="0"/>
      <w:marBottom w:val="0"/>
      <w:divBdr>
        <w:top w:val="none" w:sz="0" w:space="0" w:color="auto"/>
        <w:left w:val="none" w:sz="0" w:space="0" w:color="auto"/>
        <w:bottom w:val="none" w:sz="0" w:space="0" w:color="auto"/>
        <w:right w:val="none" w:sz="0" w:space="0" w:color="auto"/>
      </w:divBdr>
      <w:divsChild>
        <w:div w:id="769815606">
          <w:marLeft w:val="0"/>
          <w:marRight w:val="0"/>
          <w:marTop w:val="0"/>
          <w:marBottom w:val="0"/>
          <w:divBdr>
            <w:top w:val="none" w:sz="0" w:space="0" w:color="auto"/>
            <w:left w:val="none" w:sz="0" w:space="0" w:color="auto"/>
            <w:bottom w:val="none" w:sz="0" w:space="0" w:color="auto"/>
            <w:right w:val="none" w:sz="0" w:space="0" w:color="auto"/>
          </w:divBdr>
        </w:div>
      </w:divsChild>
    </w:div>
    <w:div w:id="1469469710">
      <w:bodyDiv w:val="1"/>
      <w:marLeft w:val="0"/>
      <w:marRight w:val="0"/>
      <w:marTop w:val="0"/>
      <w:marBottom w:val="0"/>
      <w:divBdr>
        <w:top w:val="none" w:sz="0" w:space="0" w:color="auto"/>
        <w:left w:val="none" w:sz="0" w:space="0" w:color="auto"/>
        <w:bottom w:val="none" w:sz="0" w:space="0" w:color="auto"/>
        <w:right w:val="none" w:sz="0" w:space="0" w:color="auto"/>
      </w:divBdr>
    </w:div>
    <w:div w:id="1493716118">
      <w:bodyDiv w:val="1"/>
      <w:marLeft w:val="0"/>
      <w:marRight w:val="0"/>
      <w:marTop w:val="0"/>
      <w:marBottom w:val="0"/>
      <w:divBdr>
        <w:top w:val="none" w:sz="0" w:space="0" w:color="auto"/>
        <w:left w:val="none" w:sz="0" w:space="0" w:color="auto"/>
        <w:bottom w:val="none" w:sz="0" w:space="0" w:color="auto"/>
        <w:right w:val="none" w:sz="0" w:space="0" w:color="auto"/>
      </w:divBdr>
      <w:divsChild>
        <w:div w:id="380642335">
          <w:marLeft w:val="0"/>
          <w:marRight w:val="0"/>
          <w:marTop w:val="0"/>
          <w:marBottom w:val="0"/>
          <w:divBdr>
            <w:top w:val="none" w:sz="0" w:space="0" w:color="auto"/>
            <w:left w:val="none" w:sz="0" w:space="0" w:color="auto"/>
            <w:bottom w:val="none" w:sz="0" w:space="0" w:color="auto"/>
            <w:right w:val="none" w:sz="0" w:space="0" w:color="auto"/>
          </w:divBdr>
        </w:div>
      </w:divsChild>
    </w:div>
    <w:div w:id="1502116555">
      <w:bodyDiv w:val="1"/>
      <w:marLeft w:val="0"/>
      <w:marRight w:val="0"/>
      <w:marTop w:val="0"/>
      <w:marBottom w:val="0"/>
      <w:divBdr>
        <w:top w:val="none" w:sz="0" w:space="0" w:color="auto"/>
        <w:left w:val="none" w:sz="0" w:space="0" w:color="auto"/>
        <w:bottom w:val="none" w:sz="0" w:space="0" w:color="auto"/>
        <w:right w:val="none" w:sz="0" w:space="0" w:color="auto"/>
      </w:divBdr>
      <w:divsChild>
        <w:div w:id="1466699422">
          <w:marLeft w:val="0"/>
          <w:marRight w:val="0"/>
          <w:marTop w:val="0"/>
          <w:marBottom w:val="0"/>
          <w:divBdr>
            <w:top w:val="none" w:sz="0" w:space="0" w:color="auto"/>
            <w:left w:val="none" w:sz="0" w:space="0" w:color="auto"/>
            <w:bottom w:val="none" w:sz="0" w:space="0" w:color="auto"/>
            <w:right w:val="none" w:sz="0" w:space="0" w:color="auto"/>
          </w:divBdr>
        </w:div>
      </w:divsChild>
    </w:div>
    <w:div w:id="1528563846">
      <w:bodyDiv w:val="1"/>
      <w:marLeft w:val="0"/>
      <w:marRight w:val="0"/>
      <w:marTop w:val="0"/>
      <w:marBottom w:val="0"/>
      <w:divBdr>
        <w:top w:val="none" w:sz="0" w:space="0" w:color="auto"/>
        <w:left w:val="none" w:sz="0" w:space="0" w:color="auto"/>
        <w:bottom w:val="none" w:sz="0" w:space="0" w:color="auto"/>
        <w:right w:val="none" w:sz="0" w:space="0" w:color="auto"/>
      </w:divBdr>
      <w:divsChild>
        <w:div w:id="1985424750">
          <w:marLeft w:val="0"/>
          <w:marRight w:val="0"/>
          <w:marTop w:val="0"/>
          <w:marBottom w:val="0"/>
          <w:divBdr>
            <w:top w:val="none" w:sz="0" w:space="0" w:color="auto"/>
            <w:left w:val="none" w:sz="0" w:space="0" w:color="auto"/>
            <w:bottom w:val="none" w:sz="0" w:space="0" w:color="auto"/>
            <w:right w:val="none" w:sz="0" w:space="0" w:color="auto"/>
          </w:divBdr>
        </w:div>
      </w:divsChild>
    </w:div>
    <w:div w:id="1606159118">
      <w:bodyDiv w:val="1"/>
      <w:marLeft w:val="0"/>
      <w:marRight w:val="0"/>
      <w:marTop w:val="0"/>
      <w:marBottom w:val="0"/>
      <w:divBdr>
        <w:top w:val="none" w:sz="0" w:space="0" w:color="auto"/>
        <w:left w:val="none" w:sz="0" w:space="0" w:color="auto"/>
        <w:bottom w:val="none" w:sz="0" w:space="0" w:color="auto"/>
        <w:right w:val="none" w:sz="0" w:space="0" w:color="auto"/>
      </w:divBdr>
    </w:div>
    <w:div w:id="1624849226">
      <w:bodyDiv w:val="1"/>
      <w:marLeft w:val="0"/>
      <w:marRight w:val="0"/>
      <w:marTop w:val="0"/>
      <w:marBottom w:val="0"/>
      <w:divBdr>
        <w:top w:val="none" w:sz="0" w:space="0" w:color="auto"/>
        <w:left w:val="none" w:sz="0" w:space="0" w:color="auto"/>
        <w:bottom w:val="none" w:sz="0" w:space="0" w:color="auto"/>
        <w:right w:val="none" w:sz="0" w:space="0" w:color="auto"/>
      </w:divBdr>
    </w:div>
    <w:div w:id="1650818807">
      <w:bodyDiv w:val="1"/>
      <w:marLeft w:val="0"/>
      <w:marRight w:val="0"/>
      <w:marTop w:val="0"/>
      <w:marBottom w:val="0"/>
      <w:divBdr>
        <w:top w:val="none" w:sz="0" w:space="0" w:color="auto"/>
        <w:left w:val="none" w:sz="0" w:space="0" w:color="auto"/>
        <w:bottom w:val="none" w:sz="0" w:space="0" w:color="auto"/>
        <w:right w:val="none" w:sz="0" w:space="0" w:color="auto"/>
      </w:divBdr>
      <w:divsChild>
        <w:div w:id="1554348220">
          <w:marLeft w:val="0"/>
          <w:marRight w:val="0"/>
          <w:marTop w:val="0"/>
          <w:marBottom w:val="0"/>
          <w:divBdr>
            <w:top w:val="none" w:sz="0" w:space="0" w:color="auto"/>
            <w:left w:val="none" w:sz="0" w:space="0" w:color="auto"/>
            <w:bottom w:val="none" w:sz="0" w:space="0" w:color="auto"/>
            <w:right w:val="none" w:sz="0" w:space="0" w:color="auto"/>
          </w:divBdr>
        </w:div>
      </w:divsChild>
    </w:div>
    <w:div w:id="1768690086">
      <w:bodyDiv w:val="1"/>
      <w:marLeft w:val="0"/>
      <w:marRight w:val="0"/>
      <w:marTop w:val="0"/>
      <w:marBottom w:val="0"/>
      <w:divBdr>
        <w:top w:val="none" w:sz="0" w:space="0" w:color="auto"/>
        <w:left w:val="none" w:sz="0" w:space="0" w:color="auto"/>
        <w:bottom w:val="none" w:sz="0" w:space="0" w:color="auto"/>
        <w:right w:val="none" w:sz="0" w:space="0" w:color="auto"/>
      </w:divBdr>
    </w:div>
    <w:div w:id="1797527667">
      <w:bodyDiv w:val="1"/>
      <w:marLeft w:val="0"/>
      <w:marRight w:val="0"/>
      <w:marTop w:val="0"/>
      <w:marBottom w:val="0"/>
      <w:divBdr>
        <w:top w:val="none" w:sz="0" w:space="0" w:color="auto"/>
        <w:left w:val="none" w:sz="0" w:space="0" w:color="auto"/>
        <w:bottom w:val="none" w:sz="0" w:space="0" w:color="auto"/>
        <w:right w:val="none" w:sz="0" w:space="0" w:color="auto"/>
      </w:divBdr>
    </w:div>
    <w:div w:id="1807892086">
      <w:bodyDiv w:val="1"/>
      <w:marLeft w:val="0"/>
      <w:marRight w:val="0"/>
      <w:marTop w:val="0"/>
      <w:marBottom w:val="0"/>
      <w:divBdr>
        <w:top w:val="none" w:sz="0" w:space="0" w:color="auto"/>
        <w:left w:val="none" w:sz="0" w:space="0" w:color="auto"/>
        <w:bottom w:val="none" w:sz="0" w:space="0" w:color="auto"/>
        <w:right w:val="none" w:sz="0" w:space="0" w:color="auto"/>
      </w:divBdr>
    </w:div>
    <w:div w:id="1837961261">
      <w:bodyDiv w:val="1"/>
      <w:marLeft w:val="0"/>
      <w:marRight w:val="0"/>
      <w:marTop w:val="0"/>
      <w:marBottom w:val="0"/>
      <w:divBdr>
        <w:top w:val="none" w:sz="0" w:space="0" w:color="auto"/>
        <w:left w:val="none" w:sz="0" w:space="0" w:color="auto"/>
        <w:bottom w:val="none" w:sz="0" w:space="0" w:color="auto"/>
        <w:right w:val="none" w:sz="0" w:space="0" w:color="auto"/>
      </w:divBdr>
      <w:divsChild>
        <w:div w:id="999306647">
          <w:marLeft w:val="0"/>
          <w:marRight w:val="0"/>
          <w:marTop w:val="0"/>
          <w:marBottom w:val="0"/>
          <w:divBdr>
            <w:top w:val="none" w:sz="0" w:space="0" w:color="auto"/>
            <w:left w:val="none" w:sz="0" w:space="0" w:color="auto"/>
            <w:bottom w:val="none" w:sz="0" w:space="0" w:color="auto"/>
            <w:right w:val="none" w:sz="0" w:space="0" w:color="auto"/>
          </w:divBdr>
        </w:div>
      </w:divsChild>
    </w:div>
    <w:div w:id="1865627442">
      <w:bodyDiv w:val="1"/>
      <w:marLeft w:val="0"/>
      <w:marRight w:val="0"/>
      <w:marTop w:val="0"/>
      <w:marBottom w:val="0"/>
      <w:divBdr>
        <w:top w:val="none" w:sz="0" w:space="0" w:color="auto"/>
        <w:left w:val="none" w:sz="0" w:space="0" w:color="auto"/>
        <w:bottom w:val="none" w:sz="0" w:space="0" w:color="auto"/>
        <w:right w:val="none" w:sz="0" w:space="0" w:color="auto"/>
      </w:divBdr>
      <w:divsChild>
        <w:div w:id="1144466671">
          <w:marLeft w:val="0"/>
          <w:marRight w:val="0"/>
          <w:marTop w:val="0"/>
          <w:marBottom w:val="0"/>
          <w:divBdr>
            <w:top w:val="none" w:sz="0" w:space="0" w:color="auto"/>
            <w:left w:val="none" w:sz="0" w:space="0" w:color="auto"/>
            <w:bottom w:val="none" w:sz="0" w:space="0" w:color="auto"/>
            <w:right w:val="none" w:sz="0" w:space="0" w:color="auto"/>
          </w:divBdr>
        </w:div>
      </w:divsChild>
    </w:div>
    <w:div w:id="1908609803">
      <w:bodyDiv w:val="1"/>
      <w:marLeft w:val="0"/>
      <w:marRight w:val="0"/>
      <w:marTop w:val="0"/>
      <w:marBottom w:val="0"/>
      <w:divBdr>
        <w:top w:val="none" w:sz="0" w:space="0" w:color="auto"/>
        <w:left w:val="none" w:sz="0" w:space="0" w:color="auto"/>
        <w:bottom w:val="none" w:sz="0" w:space="0" w:color="auto"/>
        <w:right w:val="none" w:sz="0" w:space="0" w:color="auto"/>
      </w:divBdr>
      <w:divsChild>
        <w:div w:id="1323315013">
          <w:marLeft w:val="0"/>
          <w:marRight w:val="0"/>
          <w:marTop w:val="0"/>
          <w:marBottom w:val="0"/>
          <w:divBdr>
            <w:top w:val="none" w:sz="0" w:space="0" w:color="auto"/>
            <w:left w:val="none" w:sz="0" w:space="0" w:color="auto"/>
            <w:bottom w:val="none" w:sz="0" w:space="0" w:color="auto"/>
            <w:right w:val="none" w:sz="0" w:space="0" w:color="auto"/>
          </w:divBdr>
        </w:div>
      </w:divsChild>
    </w:div>
    <w:div w:id="1948006698">
      <w:bodyDiv w:val="1"/>
      <w:marLeft w:val="0"/>
      <w:marRight w:val="0"/>
      <w:marTop w:val="0"/>
      <w:marBottom w:val="0"/>
      <w:divBdr>
        <w:top w:val="none" w:sz="0" w:space="0" w:color="auto"/>
        <w:left w:val="none" w:sz="0" w:space="0" w:color="auto"/>
        <w:bottom w:val="none" w:sz="0" w:space="0" w:color="auto"/>
        <w:right w:val="none" w:sz="0" w:space="0" w:color="auto"/>
      </w:divBdr>
      <w:divsChild>
        <w:div w:id="271936042">
          <w:marLeft w:val="0"/>
          <w:marRight w:val="0"/>
          <w:marTop w:val="0"/>
          <w:marBottom w:val="0"/>
          <w:divBdr>
            <w:top w:val="none" w:sz="0" w:space="0" w:color="auto"/>
            <w:left w:val="none" w:sz="0" w:space="0" w:color="auto"/>
            <w:bottom w:val="none" w:sz="0" w:space="0" w:color="auto"/>
            <w:right w:val="none" w:sz="0" w:space="0" w:color="auto"/>
          </w:divBdr>
        </w:div>
      </w:divsChild>
    </w:div>
    <w:div w:id="2065567414">
      <w:bodyDiv w:val="1"/>
      <w:marLeft w:val="0"/>
      <w:marRight w:val="0"/>
      <w:marTop w:val="0"/>
      <w:marBottom w:val="0"/>
      <w:divBdr>
        <w:top w:val="none" w:sz="0" w:space="0" w:color="auto"/>
        <w:left w:val="none" w:sz="0" w:space="0" w:color="auto"/>
        <w:bottom w:val="none" w:sz="0" w:space="0" w:color="auto"/>
        <w:right w:val="none" w:sz="0" w:space="0" w:color="auto"/>
      </w:divBdr>
    </w:div>
    <w:div w:id="2092894132">
      <w:bodyDiv w:val="1"/>
      <w:marLeft w:val="0"/>
      <w:marRight w:val="0"/>
      <w:marTop w:val="0"/>
      <w:marBottom w:val="0"/>
      <w:divBdr>
        <w:top w:val="none" w:sz="0" w:space="0" w:color="auto"/>
        <w:left w:val="none" w:sz="0" w:space="0" w:color="auto"/>
        <w:bottom w:val="none" w:sz="0" w:space="0" w:color="auto"/>
        <w:right w:val="none" w:sz="0" w:space="0" w:color="auto"/>
      </w:divBdr>
      <w:divsChild>
        <w:div w:id="453214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CCA49-1207-484D-9D58-D95C99C88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9</Pages>
  <Words>3103</Words>
  <Characters>16759</Characters>
  <Application>Microsoft Office Word</Application>
  <DocSecurity>0</DocSecurity>
  <Lines>139</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Mapping</vt:lpstr>
      <vt:lpstr>Mapping</vt:lpstr>
    </vt:vector>
  </TitlesOfParts>
  <Company/>
  <LinksUpToDate>false</LinksUpToDate>
  <CharactersWithSpaces>19823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dc:title>
  <dc:subject/>
  <dc:creator>fede</dc:creator>
  <cp:keywords>, docId:C0D24BABA7BAC923DDE8C2D0CD7EE405</cp:keywords>
  <cp:lastModifiedBy>Leonardo Di Blanda</cp:lastModifiedBy>
  <cp:revision>11</cp:revision>
  <cp:lastPrinted>2013-01-10T15:19:00Z</cp:lastPrinted>
  <dcterms:created xsi:type="dcterms:W3CDTF">2023-06-19T17:33:00Z</dcterms:created>
  <dcterms:modified xsi:type="dcterms:W3CDTF">2023-07-20T20:49:00Z</dcterms:modified>
</cp:coreProperties>
</file>